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07428" w14:textId="57F942DD" w:rsidR="00B73A31" w:rsidRDefault="628EB320" w:rsidP="79A4512F">
      <w:pPr>
        <w:ind w:firstLine="0"/>
        <w:jc w:val="both"/>
        <w:rPr>
          <w:rFonts w:asciiTheme="majorHAnsi" w:eastAsiaTheme="majorEastAsia" w:hAnsiTheme="majorHAnsi" w:cstheme="majorBidi"/>
          <w:i/>
          <w:iCs/>
          <w:sz w:val="28"/>
          <w:szCs w:val="28"/>
        </w:rPr>
      </w:pPr>
      <w:r w:rsidRPr="79A4512F">
        <w:rPr>
          <w:rFonts w:asciiTheme="majorHAnsi" w:eastAsiaTheme="majorEastAsia" w:hAnsiTheme="majorHAnsi" w:cstheme="majorBidi"/>
          <w:sz w:val="28"/>
          <w:szCs w:val="28"/>
        </w:rPr>
        <w:t xml:space="preserve">Les équipes de l’Agirc-Arrco vous propose un article clé en main pour faire connaître </w:t>
      </w:r>
      <w:r w:rsidR="6C504C3E" w:rsidRPr="79A4512F">
        <w:rPr>
          <w:rFonts w:asciiTheme="majorHAnsi" w:eastAsiaTheme="majorEastAsia" w:hAnsiTheme="majorHAnsi" w:cstheme="majorBidi"/>
          <w:sz w:val="28"/>
          <w:szCs w:val="28"/>
        </w:rPr>
        <w:t xml:space="preserve">nos </w:t>
      </w:r>
      <w:r w:rsidRPr="79A4512F">
        <w:rPr>
          <w:rFonts w:asciiTheme="majorHAnsi" w:eastAsiaTheme="majorEastAsia" w:hAnsiTheme="majorHAnsi" w:cstheme="majorBidi"/>
          <w:sz w:val="28"/>
          <w:szCs w:val="28"/>
        </w:rPr>
        <w:t>service</w:t>
      </w:r>
      <w:r w:rsidR="6C504C3E" w:rsidRPr="79A4512F">
        <w:rPr>
          <w:rFonts w:asciiTheme="majorHAnsi" w:eastAsiaTheme="majorEastAsia" w:hAnsiTheme="majorHAnsi" w:cstheme="majorBidi"/>
          <w:sz w:val="28"/>
          <w:szCs w:val="28"/>
        </w:rPr>
        <w:t>s</w:t>
      </w:r>
      <w:r w:rsidRPr="79A4512F">
        <w:rPr>
          <w:rFonts w:asciiTheme="majorHAnsi" w:eastAsiaTheme="majorEastAsia" w:hAnsiTheme="majorHAnsi" w:cstheme="majorBidi"/>
          <w:sz w:val="28"/>
          <w:szCs w:val="28"/>
        </w:rPr>
        <w:t xml:space="preserve"> à vos publics</w:t>
      </w:r>
      <w:r w:rsidR="6C504C3E" w:rsidRPr="79A4512F">
        <w:rPr>
          <w:rFonts w:asciiTheme="majorHAnsi" w:eastAsiaTheme="majorEastAsia" w:hAnsiTheme="majorHAnsi" w:cstheme="majorBidi"/>
          <w:sz w:val="28"/>
          <w:szCs w:val="28"/>
        </w:rPr>
        <w:t xml:space="preserve"> et les orienter</w:t>
      </w:r>
      <w:r w:rsidR="52F3D04A" w:rsidRPr="79A4512F">
        <w:rPr>
          <w:rFonts w:asciiTheme="majorHAnsi" w:eastAsiaTheme="majorEastAsia" w:hAnsiTheme="majorHAnsi" w:cstheme="majorBidi"/>
          <w:sz w:val="28"/>
          <w:szCs w:val="28"/>
        </w:rPr>
        <w:t xml:space="preserve">. </w:t>
      </w:r>
      <w:r w:rsidR="57727F66" w:rsidRPr="79A4512F">
        <w:rPr>
          <w:rFonts w:asciiTheme="majorHAnsi" w:eastAsiaTheme="majorEastAsia" w:hAnsiTheme="majorHAnsi" w:cstheme="majorBidi"/>
          <w:sz w:val="28"/>
          <w:szCs w:val="28"/>
        </w:rPr>
        <w:t xml:space="preserve">Deux versions </w:t>
      </w:r>
      <w:r w:rsidR="4CC11BF3" w:rsidRPr="79A4512F">
        <w:rPr>
          <w:rFonts w:asciiTheme="majorHAnsi" w:eastAsiaTheme="majorEastAsia" w:hAnsiTheme="majorHAnsi" w:cstheme="majorBidi"/>
          <w:sz w:val="28"/>
          <w:szCs w:val="28"/>
        </w:rPr>
        <w:t xml:space="preserve">sont mises </w:t>
      </w:r>
      <w:r w:rsidR="57727F66" w:rsidRPr="79A4512F">
        <w:rPr>
          <w:rFonts w:asciiTheme="majorHAnsi" w:eastAsiaTheme="majorEastAsia" w:hAnsiTheme="majorHAnsi" w:cstheme="majorBidi"/>
          <w:sz w:val="28"/>
          <w:szCs w:val="28"/>
        </w:rPr>
        <w:t xml:space="preserve">à votre disposition : </w:t>
      </w:r>
    </w:p>
    <w:p w14:paraId="5F8F16CC" w14:textId="416BC67E" w:rsidR="00042EC6" w:rsidRDefault="00042EC6" w:rsidP="79A4512F">
      <w:pPr>
        <w:ind w:firstLine="0"/>
        <w:rPr>
          <w:rFonts w:eastAsiaTheme="minorEastAsia"/>
        </w:rPr>
      </w:pPr>
    </w:p>
    <w:p w14:paraId="4DF8A0F6" w14:textId="11595689" w:rsidR="1053AC11" w:rsidRDefault="00A87A20" w:rsidP="79A4512F">
      <w:pPr>
        <w:pStyle w:val="Paragraphedeliste"/>
        <w:rPr>
          <w:rFonts w:eastAsiaTheme="minorEastAsia"/>
          <w:color w:val="EB5C37" w:themeColor="accent6"/>
          <w:sz w:val="28"/>
          <w:szCs w:val="28"/>
        </w:rPr>
      </w:pPr>
      <w:hyperlink w:anchor="Print">
        <w:r w:rsidR="1053AC11" w:rsidRPr="79A4512F">
          <w:rPr>
            <w:rStyle w:val="Lienhypertexte"/>
            <w:rFonts w:eastAsiaTheme="minorEastAsia"/>
            <w:color w:val="EB5C37" w:themeColor="accent6"/>
            <w:sz w:val="28"/>
            <w:szCs w:val="28"/>
          </w:rPr>
          <w:t>Version print</w:t>
        </w:r>
      </w:hyperlink>
    </w:p>
    <w:p w14:paraId="7218C6FC" w14:textId="4D573C24" w:rsidR="13060353" w:rsidRDefault="00A87A20" w:rsidP="79A4512F">
      <w:pPr>
        <w:pStyle w:val="Paragraphedeliste"/>
        <w:rPr>
          <w:rFonts w:eastAsiaTheme="minorEastAsia"/>
          <w:color w:val="EB5C37" w:themeColor="accent6"/>
          <w:sz w:val="28"/>
          <w:szCs w:val="28"/>
        </w:rPr>
      </w:pPr>
      <w:hyperlink w:anchor="Web">
        <w:r w:rsidR="13060353" w:rsidRPr="79A4512F">
          <w:rPr>
            <w:rStyle w:val="Lienhypertexte"/>
            <w:rFonts w:eastAsiaTheme="minorEastAsia"/>
            <w:color w:val="EB5C37" w:themeColor="accent6"/>
            <w:sz w:val="28"/>
            <w:szCs w:val="28"/>
          </w:rPr>
          <w:t>Version web</w:t>
        </w:r>
      </w:hyperlink>
    </w:p>
    <w:p w14:paraId="29C8E1FF" w14:textId="3E9B46F7" w:rsidR="79A4512F" w:rsidRDefault="79A4512F" w:rsidP="79A4512F">
      <w:pPr>
        <w:ind w:firstLine="0"/>
        <w:rPr>
          <w:rFonts w:eastAsiaTheme="minorEastAsia"/>
        </w:rPr>
      </w:pPr>
    </w:p>
    <w:tbl>
      <w:tblPr>
        <w:tblStyle w:val="Grilledutableau"/>
        <w:tblW w:w="0" w:type="auto"/>
        <w:jc w:val="center"/>
        <w:tblLayout w:type="fixed"/>
        <w:tblLook w:val="06A0" w:firstRow="1" w:lastRow="0" w:firstColumn="1" w:lastColumn="0" w:noHBand="1" w:noVBand="1"/>
      </w:tblPr>
      <w:tblGrid>
        <w:gridCol w:w="9060"/>
      </w:tblGrid>
      <w:tr w:rsidR="79A4512F" w14:paraId="1CC9A6E2" w14:textId="77777777" w:rsidTr="79A4512F">
        <w:trPr>
          <w:trHeight w:val="300"/>
          <w:jc w:val="center"/>
        </w:trPr>
        <w:tc>
          <w:tcPr>
            <w:tcW w:w="9060" w:type="dxa"/>
            <w:vAlign w:val="center"/>
          </w:tcPr>
          <w:p w14:paraId="34344BEE" w14:textId="1D97B047" w:rsidR="49157E7C" w:rsidRDefault="49157E7C" w:rsidP="79A4512F">
            <w:pPr>
              <w:ind w:firstLine="0"/>
              <w:jc w:val="center"/>
              <w:rPr>
                <w:sz w:val="24"/>
                <w:szCs w:val="24"/>
              </w:rPr>
            </w:pPr>
            <w:r w:rsidRPr="79A4512F">
              <w:rPr>
                <w:rFonts w:eastAsiaTheme="minorEastAsia"/>
                <w:sz w:val="24"/>
                <w:szCs w:val="24"/>
              </w:rPr>
              <w:t xml:space="preserve">Retrouvez sur notre espace presse plusieurs visuels libres de droits pour illustrer votre article : </w:t>
            </w:r>
            <w:hyperlink r:id="rId11">
              <w:r w:rsidR="24D53EC6" w:rsidRPr="79A4512F">
                <w:rPr>
                  <w:rStyle w:val="Lienhypertexte"/>
                  <w:sz w:val="24"/>
                  <w:szCs w:val="24"/>
                </w:rPr>
                <w:t>v</w:t>
              </w:r>
              <w:r w:rsidRPr="79A4512F">
                <w:rPr>
                  <w:rStyle w:val="Lienhypertexte"/>
                  <w:sz w:val="24"/>
                  <w:szCs w:val="24"/>
                </w:rPr>
                <w:t>isuels à télécharger - Agirc-Arrco</w:t>
              </w:r>
            </w:hyperlink>
          </w:p>
        </w:tc>
      </w:tr>
    </w:tbl>
    <w:p w14:paraId="5A91995C" w14:textId="4196D234" w:rsidR="79A4512F" w:rsidRDefault="79A4512F" w:rsidP="79A4512F">
      <w:pPr>
        <w:rPr>
          <w:rFonts w:eastAsiaTheme="minorEastAsia"/>
        </w:rPr>
      </w:pPr>
    </w:p>
    <w:p w14:paraId="41592118" w14:textId="1940939E" w:rsidR="004112E4" w:rsidRDefault="65D2841C" w:rsidP="79A4512F">
      <w:pPr>
        <w:pStyle w:val="Titre1"/>
        <w:rPr>
          <w:sz w:val="28"/>
          <w:szCs w:val="28"/>
        </w:rPr>
      </w:pPr>
      <w:bookmarkStart w:id="0" w:name="Print"/>
      <w:r w:rsidRPr="79A4512F">
        <w:rPr>
          <w:sz w:val="28"/>
          <w:szCs w:val="28"/>
        </w:rPr>
        <w:t>V</w:t>
      </w:r>
      <w:r w:rsidR="342D3DFC" w:rsidRPr="79A4512F">
        <w:rPr>
          <w:sz w:val="28"/>
          <w:szCs w:val="28"/>
        </w:rPr>
        <w:t>ersion print</w:t>
      </w:r>
      <w:bookmarkEnd w:id="0"/>
    </w:p>
    <w:p w14:paraId="15B4CDCD" w14:textId="79081EF0" w:rsidR="79A4512F" w:rsidRDefault="79A4512F" w:rsidP="79A4512F">
      <w:pPr>
        <w:jc w:val="center"/>
        <w:rPr>
          <w:color w:val="0085AC" w:themeColor="accent2"/>
          <w:sz w:val="28"/>
          <w:szCs w:val="28"/>
        </w:rPr>
      </w:pPr>
    </w:p>
    <w:p w14:paraId="143F2137" w14:textId="2CAEC86C" w:rsidR="40E91120" w:rsidRDefault="40E91120" w:rsidP="79A4512F">
      <w:pPr>
        <w:jc w:val="center"/>
        <w:rPr>
          <w:color w:val="0085AC" w:themeColor="accent2"/>
          <w:sz w:val="28"/>
          <w:szCs w:val="28"/>
        </w:rPr>
      </w:pPr>
      <w:bookmarkStart w:id="1" w:name="_Int_gXarK4Zi"/>
      <w:r w:rsidRPr="79A4512F">
        <w:rPr>
          <w:color w:val="0085AC" w:themeColor="accent2"/>
          <w:sz w:val="28"/>
          <w:szCs w:val="28"/>
        </w:rPr>
        <w:t>Préparer sa retraite, c’est simple avec l’Agirc-Arrco !</w:t>
      </w:r>
      <w:bookmarkEnd w:id="1"/>
    </w:p>
    <w:p w14:paraId="22D113B4" w14:textId="6FD5C925" w:rsidR="79A4512F" w:rsidRDefault="79A4512F" w:rsidP="79A4512F">
      <w:pPr>
        <w:rPr>
          <w:rFonts w:eastAsiaTheme="minorEastAsia"/>
          <w:sz w:val="24"/>
          <w:szCs w:val="24"/>
        </w:rPr>
      </w:pPr>
    </w:p>
    <w:p w14:paraId="32A7695C" w14:textId="138FE44F" w:rsidR="40E91120" w:rsidRDefault="40E91120" w:rsidP="79A4512F">
      <w:pPr>
        <w:rPr>
          <w:rFonts w:eastAsiaTheme="minorEastAsia"/>
          <w:color w:val="000000" w:themeColor="text1"/>
          <w:sz w:val="24"/>
          <w:szCs w:val="24"/>
        </w:rPr>
      </w:pPr>
      <w:r w:rsidRPr="79A4512F">
        <w:rPr>
          <w:rFonts w:eastAsiaTheme="minorEastAsia"/>
          <w:color w:val="000000" w:themeColor="text1"/>
          <w:sz w:val="24"/>
          <w:szCs w:val="24"/>
        </w:rPr>
        <w:t>A l’approche de votre retraite, vous avez des questions sur votre situation personnelle ? Vous vous interrogez sur les modalités de départ et les dispositifs de fin de carrière (retraite progressive, carrière longue, cumul emploi retraite…) ? Vous avez besoin d’aide pour préparer vos démarches ?  </w:t>
      </w:r>
    </w:p>
    <w:p w14:paraId="21A59D13" w14:textId="3983EC91" w:rsidR="79A4512F" w:rsidRDefault="79A4512F" w:rsidP="79A4512F">
      <w:pPr>
        <w:ind w:firstLine="0"/>
        <w:rPr>
          <w:rFonts w:eastAsiaTheme="minorEastAsia"/>
          <w:color w:val="000000" w:themeColor="text1"/>
          <w:sz w:val="24"/>
          <w:szCs w:val="24"/>
        </w:rPr>
      </w:pPr>
    </w:p>
    <w:p w14:paraId="19132B4C" w14:textId="751DA87C" w:rsidR="00D951B8" w:rsidRPr="00455D71" w:rsidRDefault="00C63224" w:rsidP="79A4512F">
      <w:pPr>
        <w:ind w:firstLine="0"/>
        <w:rPr>
          <w:sz w:val="24"/>
          <w:szCs w:val="24"/>
        </w:rPr>
      </w:pPr>
      <w:bookmarkStart w:id="2" w:name="_Hlk191368325"/>
      <w:r>
        <w:rPr>
          <w:sz w:val="24"/>
          <w:szCs w:val="24"/>
        </w:rPr>
        <w:t xml:space="preserve">Le </w:t>
      </w:r>
      <w:r w:rsidR="342D3DFC" w:rsidRPr="79A4512F">
        <w:rPr>
          <w:sz w:val="24"/>
          <w:szCs w:val="24"/>
        </w:rPr>
        <w:t xml:space="preserve">régime de retraite complémentaire </w:t>
      </w:r>
      <w:r>
        <w:rPr>
          <w:sz w:val="24"/>
          <w:szCs w:val="24"/>
        </w:rPr>
        <w:t>des salariés du p</w:t>
      </w:r>
      <w:bookmarkStart w:id="3" w:name="_GoBack"/>
      <w:bookmarkEnd w:id="3"/>
      <w:r>
        <w:rPr>
          <w:sz w:val="24"/>
          <w:szCs w:val="24"/>
        </w:rPr>
        <w:t>rivé</w:t>
      </w:r>
      <w:r w:rsidR="342D3DFC" w:rsidRPr="79A4512F">
        <w:rPr>
          <w:sz w:val="24"/>
          <w:szCs w:val="24"/>
        </w:rPr>
        <w:t xml:space="preserve"> propose des rendez-vous personnalisés et gratuits pour informer, conseiller et accompagner l'ensemble des actifs qui cotisent ou ont cotisé au régime complémentaire. Pour vous guider vers une retraite plus sereine, </w:t>
      </w:r>
      <w:r>
        <w:rPr>
          <w:sz w:val="24"/>
          <w:szCs w:val="24"/>
        </w:rPr>
        <w:t>les</w:t>
      </w:r>
      <w:r w:rsidR="342D3DFC" w:rsidRPr="79A4512F">
        <w:rPr>
          <w:sz w:val="24"/>
          <w:szCs w:val="24"/>
        </w:rPr>
        <w:t xml:space="preserve"> conseillers retraite </w:t>
      </w:r>
      <w:r>
        <w:rPr>
          <w:sz w:val="24"/>
          <w:szCs w:val="24"/>
        </w:rPr>
        <w:t xml:space="preserve">Agirc-Arrco </w:t>
      </w:r>
      <w:r w:rsidR="342D3DFC" w:rsidRPr="79A4512F">
        <w:rPr>
          <w:sz w:val="24"/>
          <w:szCs w:val="24"/>
        </w:rPr>
        <w:t xml:space="preserve">vous accueillent pour faire le point sur votre situation professionnelle et personnelle, en </w:t>
      </w:r>
      <w:r w:rsidR="7D7CB575" w:rsidRPr="79A4512F">
        <w:rPr>
          <w:sz w:val="24"/>
          <w:szCs w:val="24"/>
        </w:rPr>
        <w:t>face-à-face</w:t>
      </w:r>
      <w:r w:rsidR="342D3DFC" w:rsidRPr="79A4512F">
        <w:rPr>
          <w:sz w:val="24"/>
          <w:szCs w:val="24"/>
        </w:rPr>
        <w:t xml:space="preserve"> ou par téléphone. </w:t>
      </w:r>
    </w:p>
    <w:bookmarkEnd w:id="2"/>
    <w:p w14:paraId="7E329FD8" w14:textId="0DFC7443" w:rsidR="79A4512F" w:rsidRDefault="79A4512F" w:rsidP="79A4512F">
      <w:pPr>
        <w:rPr>
          <w:b/>
          <w:bCs/>
          <w:sz w:val="24"/>
          <w:szCs w:val="24"/>
        </w:rPr>
      </w:pPr>
    </w:p>
    <w:p w14:paraId="1AE70391" w14:textId="73AFA885" w:rsidR="00B61534" w:rsidRPr="00EF4EC6" w:rsidRDefault="342D3DFC" w:rsidP="79A4512F">
      <w:pPr>
        <w:rPr>
          <w:b/>
          <w:bCs/>
          <w:sz w:val="24"/>
          <w:szCs w:val="24"/>
        </w:rPr>
      </w:pPr>
      <w:r w:rsidRPr="79A4512F">
        <w:rPr>
          <w:b/>
          <w:bCs/>
          <w:sz w:val="24"/>
          <w:szCs w:val="24"/>
        </w:rPr>
        <w:t>Pour prendre rendez-vous, 3 possibilités :</w:t>
      </w:r>
    </w:p>
    <w:p w14:paraId="32E4B32A" w14:textId="39C1496B" w:rsidR="007038F3" w:rsidRDefault="342D3DFC" w:rsidP="79A4512F">
      <w:pPr>
        <w:pStyle w:val="Paragraphedeliste"/>
        <w:rPr>
          <w:sz w:val="24"/>
          <w:szCs w:val="24"/>
        </w:rPr>
      </w:pPr>
      <w:r w:rsidRPr="79A4512F">
        <w:rPr>
          <w:sz w:val="24"/>
          <w:szCs w:val="24"/>
        </w:rPr>
        <w:t>En ligne : rendez-vous sur votre espace personnel sur le site internet</w:t>
      </w:r>
      <w:r w:rsidR="17419547" w:rsidRPr="79A4512F">
        <w:rPr>
          <w:sz w:val="24"/>
          <w:szCs w:val="24"/>
        </w:rPr>
        <w:t xml:space="preserve"> </w:t>
      </w:r>
      <w:hyperlink r:id="rId12">
        <w:r w:rsidR="352F057C" w:rsidRPr="79A4512F">
          <w:rPr>
            <w:rStyle w:val="Lienhypertexte"/>
            <w:sz w:val="24"/>
            <w:szCs w:val="24"/>
          </w:rPr>
          <w:t>www.agirc-arrco.fr</w:t>
        </w:r>
      </w:hyperlink>
      <w:r w:rsidR="352F057C" w:rsidRPr="79A4512F">
        <w:rPr>
          <w:sz w:val="24"/>
          <w:szCs w:val="24"/>
        </w:rPr>
        <w:t>,</w:t>
      </w:r>
      <w:r w:rsidRPr="79A4512F">
        <w:rPr>
          <w:sz w:val="24"/>
          <w:szCs w:val="24"/>
        </w:rPr>
        <w:t xml:space="preserve"> rubrique « Contactez-nous</w:t>
      </w:r>
      <w:r w:rsidR="426FB654" w:rsidRPr="79A4512F">
        <w:rPr>
          <w:sz w:val="24"/>
          <w:szCs w:val="24"/>
        </w:rPr>
        <w:t> »</w:t>
      </w:r>
      <w:r w:rsidRPr="79A4512F">
        <w:rPr>
          <w:sz w:val="24"/>
          <w:szCs w:val="24"/>
        </w:rPr>
        <w:t xml:space="preserve"> puis </w:t>
      </w:r>
      <w:r w:rsidR="426FB654" w:rsidRPr="79A4512F">
        <w:rPr>
          <w:sz w:val="24"/>
          <w:szCs w:val="24"/>
        </w:rPr>
        <w:t>« </w:t>
      </w:r>
      <w:r w:rsidRPr="79A4512F">
        <w:rPr>
          <w:sz w:val="24"/>
          <w:szCs w:val="24"/>
        </w:rPr>
        <w:t>Prendre un rendez-vous »</w:t>
      </w:r>
      <w:r w:rsidR="3C521D7A" w:rsidRPr="79A4512F">
        <w:rPr>
          <w:sz w:val="24"/>
          <w:szCs w:val="24"/>
        </w:rPr>
        <w:t>,</w:t>
      </w:r>
    </w:p>
    <w:p w14:paraId="64349329" w14:textId="77777777" w:rsidR="00C60060" w:rsidRPr="00455D71" w:rsidRDefault="00C60060" w:rsidP="79A4512F">
      <w:pPr>
        <w:pStyle w:val="Paragraphedeliste"/>
        <w:numPr>
          <w:ilvl w:val="0"/>
          <w:numId w:val="0"/>
        </w:numPr>
        <w:ind w:left="1287"/>
        <w:rPr>
          <w:sz w:val="24"/>
          <w:szCs w:val="24"/>
        </w:rPr>
      </w:pPr>
    </w:p>
    <w:p w14:paraId="75AD4623" w14:textId="41F5CCDC" w:rsidR="00D951B8" w:rsidRDefault="342D3DFC" w:rsidP="79A4512F">
      <w:pPr>
        <w:pStyle w:val="Paragraphedeliste"/>
        <w:rPr>
          <w:sz w:val="24"/>
          <w:szCs w:val="24"/>
        </w:rPr>
      </w:pPr>
      <w:r w:rsidRPr="79A4512F">
        <w:rPr>
          <w:sz w:val="24"/>
          <w:szCs w:val="24"/>
        </w:rPr>
        <w:t>Par téléph</w:t>
      </w:r>
      <w:r w:rsidR="2A6DD2FF" w:rsidRPr="79A4512F">
        <w:rPr>
          <w:sz w:val="24"/>
          <w:szCs w:val="24"/>
        </w:rPr>
        <w:t>o</w:t>
      </w:r>
      <w:r w:rsidRPr="79A4512F">
        <w:rPr>
          <w:sz w:val="24"/>
          <w:szCs w:val="24"/>
        </w:rPr>
        <w:t>ne : composez le 0</w:t>
      </w:r>
      <w:r w:rsidR="7FA25E84" w:rsidRPr="79A4512F">
        <w:rPr>
          <w:sz w:val="24"/>
          <w:szCs w:val="24"/>
        </w:rPr>
        <w:t xml:space="preserve"> </w:t>
      </w:r>
      <w:r w:rsidRPr="79A4512F">
        <w:rPr>
          <w:sz w:val="24"/>
          <w:szCs w:val="24"/>
        </w:rPr>
        <w:t>970 660 660 (appel non surtaxé) du lundi au vendredi de 8h30 à 18h sans interruption</w:t>
      </w:r>
      <w:r w:rsidR="3C521D7A" w:rsidRPr="79A4512F">
        <w:rPr>
          <w:sz w:val="24"/>
          <w:szCs w:val="24"/>
        </w:rPr>
        <w:t>,</w:t>
      </w:r>
    </w:p>
    <w:p w14:paraId="6E2A081D" w14:textId="77777777" w:rsidR="00C60060" w:rsidRPr="00455D71" w:rsidRDefault="00C60060" w:rsidP="79A4512F">
      <w:pPr>
        <w:pStyle w:val="Paragraphedeliste"/>
        <w:numPr>
          <w:ilvl w:val="0"/>
          <w:numId w:val="0"/>
        </w:numPr>
        <w:ind w:left="1287"/>
        <w:rPr>
          <w:sz w:val="24"/>
          <w:szCs w:val="24"/>
        </w:rPr>
      </w:pPr>
    </w:p>
    <w:p w14:paraId="32B70AC9" w14:textId="4E8D23D4" w:rsidR="00D951B8" w:rsidRPr="00455D71" w:rsidRDefault="342D3DFC" w:rsidP="79A4512F">
      <w:pPr>
        <w:pStyle w:val="Paragraphedeliste"/>
        <w:rPr>
          <w:sz w:val="24"/>
          <w:szCs w:val="24"/>
        </w:rPr>
      </w:pPr>
      <w:r w:rsidRPr="79A4512F">
        <w:rPr>
          <w:sz w:val="24"/>
          <w:szCs w:val="24"/>
        </w:rPr>
        <w:t xml:space="preserve">En agence : localisez l’agence la plus proche de chez vous sur </w:t>
      </w:r>
      <w:hyperlink r:id="rId13">
        <w:r w:rsidR="352F057C" w:rsidRPr="79A4512F">
          <w:rPr>
            <w:rStyle w:val="Lienhypertexte"/>
            <w:sz w:val="24"/>
            <w:szCs w:val="24"/>
          </w:rPr>
          <w:t>www.agirc-arrco.fr</w:t>
        </w:r>
      </w:hyperlink>
      <w:r w:rsidRPr="79A4512F">
        <w:rPr>
          <w:sz w:val="24"/>
          <w:szCs w:val="24"/>
        </w:rPr>
        <w:t>, rubrique « Mes contacts »</w:t>
      </w:r>
      <w:r w:rsidR="3C521D7A" w:rsidRPr="79A4512F">
        <w:rPr>
          <w:sz w:val="24"/>
          <w:szCs w:val="24"/>
        </w:rPr>
        <w:t>.</w:t>
      </w:r>
    </w:p>
    <w:p w14:paraId="4006F8AD" w14:textId="77777777" w:rsidR="004F42C2" w:rsidRDefault="004F42C2" w:rsidP="79A4512F">
      <w:pPr>
        <w:rPr>
          <w:sz w:val="24"/>
          <w:szCs w:val="24"/>
        </w:rPr>
      </w:pPr>
    </w:p>
    <w:p w14:paraId="30A9AACB" w14:textId="279439C9" w:rsidR="00A11079" w:rsidRDefault="2781C138" w:rsidP="79A4512F">
      <w:pPr>
        <w:pStyle w:val="Paragraphedeliste"/>
        <w:numPr>
          <w:ilvl w:val="0"/>
          <w:numId w:val="0"/>
        </w:numPr>
        <w:rPr>
          <w:sz w:val="24"/>
          <w:szCs w:val="24"/>
        </w:rPr>
      </w:pPr>
      <w:r w:rsidRPr="79A4512F">
        <w:rPr>
          <w:sz w:val="24"/>
          <w:szCs w:val="24"/>
        </w:rPr>
        <w:lastRenderedPageBreak/>
        <w:t xml:space="preserve">Pour faire le point sur votre situation, visualiser l’ensemble de vos droits et bénéficier </w:t>
      </w:r>
      <w:r w:rsidR="00C63224">
        <w:rPr>
          <w:sz w:val="24"/>
          <w:szCs w:val="24"/>
        </w:rPr>
        <w:t>des</w:t>
      </w:r>
      <w:r w:rsidRPr="79A4512F">
        <w:rPr>
          <w:sz w:val="24"/>
          <w:szCs w:val="24"/>
        </w:rPr>
        <w:t xml:space="preserve"> services</w:t>
      </w:r>
      <w:r w:rsidR="00C63224">
        <w:rPr>
          <w:sz w:val="24"/>
          <w:szCs w:val="24"/>
        </w:rPr>
        <w:t xml:space="preserve"> Agirc-Arrco</w:t>
      </w:r>
      <w:r w:rsidRPr="79A4512F">
        <w:rPr>
          <w:sz w:val="24"/>
          <w:szCs w:val="24"/>
        </w:rPr>
        <w:t xml:space="preserve">, connectez-vous sur votre espace personnel sur </w:t>
      </w:r>
      <w:hyperlink r:id="rId14">
        <w:r w:rsidRPr="79A4512F">
          <w:rPr>
            <w:rStyle w:val="Lienhypertexte"/>
            <w:sz w:val="24"/>
            <w:szCs w:val="24"/>
          </w:rPr>
          <w:t>www.agirc-arrco.fr</w:t>
        </w:r>
      </w:hyperlink>
      <w:r w:rsidRPr="79A4512F">
        <w:rPr>
          <w:sz w:val="24"/>
          <w:szCs w:val="24"/>
        </w:rPr>
        <w:t>.</w:t>
      </w:r>
    </w:p>
    <w:p w14:paraId="16FADAD4" w14:textId="77777777" w:rsidR="00A11079" w:rsidRPr="00455D71" w:rsidRDefault="00A11079" w:rsidP="79A4512F">
      <w:pPr>
        <w:rPr>
          <w:sz w:val="24"/>
          <w:szCs w:val="24"/>
        </w:rPr>
      </w:pPr>
    </w:p>
    <w:p w14:paraId="3D93EC90" w14:textId="77777777" w:rsidR="001010A3" w:rsidRDefault="6C130D70" w:rsidP="79A4512F">
      <w:pPr>
        <w:rPr>
          <w:sz w:val="24"/>
          <w:szCs w:val="24"/>
        </w:rPr>
      </w:pPr>
      <w:r w:rsidRPr="79A4512F">
        <w:rPr>
          <w:b/>
          <w:bCs/>
          <w:sz w:val="24"/>
          <w:szCs w:val="24"/>
        </w:rPr>
        <w:t>Le saviez-vous ?</w:t>
      </w:r>
      <w:r w:rsidRPr="79A4512F">
        <w:rPr>
          <w:sz w:val="24"/>
          <w:szCs w:val="24"/>
        </w:rPr>
        <w:t xml:space="preserve"> </w:t>
      </w:r>
    </w:p>
    <w:p w14:paraId="41C0F415" w14:textId="77777777" w:rsidR="00C60060" w:rsidRDefault="6C130D70" w:rsidP="79A4512F">
      <w:pPr>
        <w:ind w:left="567" w:firstLine="0"/>
        <w:rPr>
          <w:sz w:val="24"/>
          <w:szCs w:val="24"/>
        </w:rPr>
      </w:pPr>
      <w:r w:rsidRPr="79A4512F">
        <w:rPr>
          <w:sz w:val="24"/>
          <w:szCs w:val="24"/>
        </w:rPr>
        <w:t xml:space="preserve">Cotiser pour votre retraite complémentaire vous donne aussi accès à un ensemble de services d’accompagnement et de prévention entièrement pris en charge par votre caisse de retraite. Vous pouvez bénéficier notamment de services pour agir et vivre sereinement la retraite et accompagner l’avancée en âge, vous aider dans votre vie d’aidant ou encore bénéficier d’un bilan de prévention pour rester en forme le plus longtemps possible. </w:t>
      </w:r>
    </w:p>
    <w:p w14:paraId="77E63F29" w14:textId="43CEB007" w:rsidR="00327D8B" w:rsidRDefault="2E5742BC" w:rsidP="79A4512F">
      <w:pPr>
        <w:ind w:left="567" w:firstLine="0"/>
        <w:rPr>
          <w:sz w:val="24"/>
          <w:szCs w:val="24"/>
        </w:rPr>
      </w:pPr>
      <w:r w:rsidRPr="79A4512F">
        <w:rPr>
          <w:sz w:val="24"/>
          <w:szCs w:val="24"/>
        </w:rPr>
        <w:t xml:space="preserve">Pour en </w:t>
      </w:r>
      <w:r w:rsidR="5EDB05EC" w:rsidRPr="79A4512F">
        <w:rPr>
          <w:sz w:val="24"/>
          <w:szCs w:val="24"/>
        </w:rPr>
        <w:t>profiter</w:t>
      </w:r>
      <w:r w:rsidRPr="79A4512F">
        <w:rPr>
          <w:sz w:val="24"/>
          <w:szCs w:val="24"/>
        </w:rPr>
        <w:t>, r</w:t>
      </w:r>
      <w:r w:rsidR="4380DF34" w:rsidRPr="79A4512F">
        <w:rPr>
          <w:sz w:val="24"/>
          <w:szCs w:val="24"/>
        </w:rPr>
        <w:t xml:space="preserve">endez-vous sur le site internet </w:t>
      </w:r>
      <w:hyperlink r:id="rId15">
        <w:r w:rsidR="4380DF34" w:rsidRPr="79A4512F">
          <w:rPr>
            <w:rStyle w:val="Lienhypertexte"/>
            <w:sz w:val="24"/>
            <w:szCs w:val="24"/>
          </w:rPr>
          <w:t>www.centredeprevention.fr</w:t>
        </w:r>
      </w:hyperlink>
      <w:r w:rsidR="4380DF34" w:rsidRPr="79A4512F">
        <w:rPr>
          <w:sz w:val="24"/>
          <w:szCs w:val="24"/>
        </w:rPr>
        <w:t>, rubrique « Je trouve mon centre » pour connaître le centre de prévention Agirc-Arrco le plus proche de chez vous</w:t>
      </w:r>
      <w:r w:rsidRPr="79A4512F">
        <w:rPr>
          <w:sz w:val="24"/>
          <w:szCs w:val="24"/>
        </w:rPr>
        <w:t>.</w:t>
      </w:r>
    </w:p>
    <w:p w14:paraId="7586BBB7" w14:textId="77777777" w:rsidR="00AD56EC" w:rsidRDefault="00AD56EC" w:rsidP="79A4512F">
      <w:pPr>
        <w:rPr>
          <w:sz w:val="24"/>
          <w:szCs w:val="24"/>
        </w:rPr>
      </w:pPr>
    </w:p>
    <w:p w14:paraId="63CEFF73" w14:textId="77777777" w:rsidR="00A11079" w:rsidRDefault="00A11079" w:rsidP="79A4512F">
      <w:pPr>
        <w:spacing w:after="160" w:line="259" w:lineRule="auto"/>
        <w:ind w:firstLine="0"/>
        <w:rPr>
          <w:rFonts w:asciiTheme="majorHAnsi" w:eastAsiaTheme="majorEastAsia" w:hAnsiTheme="majorHAnsi" w:cstheme="majorBidi"/>
          <w:color w:val="0085AC" w:themeColor="accent2"/>
          <w:sz w:val="24"/>
          <w:szCs w:val="24"/>
        </w:rPr>
      </w:pPr>
      <w:r w:rsidRPr="79A4512F">
        <w:rPr>
          <w:sz w:val="24"/>
          <w:szCs w:val="24"/>
        </w:rPr>
        <w:br w:type="page"/>
      </w:r>
    </w:p>
    <w:p w14:paraId="50B1DF4B" w14:textId="2AA426E3" w:rsidR="00B4330F" w:rsidRDefault="496D07CF" w:rsidP="79A4512F">
      <w:pPr>
        <w:pStyle w:val="Titre1"/>
        <w:rPr>
          <w:sz w:val="28"/>
          <w:szCs w:val="28"/>
        </w:rPr>
      </w:pPr>
      <w:bookmarkStart w:id="4" w:name="_Version_web "/>
      <w:bookmarkStart w:id="5" w:name="Web"/>
      <w:r w:rsidRPr="79A4512F">
        <w:rPr>
          <w:sz w:val="28"/>
          <w:szCs w:val="28"/>
        </w:rPr>
        <w:lastRenderedPageBreak/>
        <w:t>V</w:t>
      </w:r>
      <w:r w:rsidR="553EF478" w:rsidRPr="79A4512F">
        <w:rPr>
          <w:sz w:val="28"/>
          <w:szCs w:val="28"/>
        </w:rPr>
        <w:t xml:space="preserve">ersion </w:t>
      </w:r>
      <w:r w:rsidR="03A9AC2B" w:rsidRPr="79A4512F">
        <w:rPr>
          <w:sz w:val="28"/>
          <w:szCs w:val="28"/>
        </w:rPr>
        <w:t>web</w:t>
      </w:r>
      <w:bookmarkEnd w:id="4"/>
      <w:bookmarkEnd w:id="5"/>
    </w:p>
    <w:p w14:paraId="73C5C16D" w14:textId="79081EF0" w:rsidR="79A4512F" w:rsidRDefault="79A4512F" w:rsidP="79A4512F">
      <w:pPr>
        <w:jc w:val="center"/>
        <w:rPr>
          <w:color w:val="0085AC" w:themeColor="accent2"/>
          <w:sz w:val="28"/>
          <w:szCs w:val="28"/>
        </w:rPr>
      </w:pPr>
    </w:p>
    <w:p w14:paraId="5A4F2369" w14:textId="2CAEC86C" w:rsidR="78EB8F13" w:rsidRDefault="78EB8F13" w:rsidP="79A4512F">
      <w:pPr>
        <w:jc w:val="center"/>
        <w:rPr>
          <w:color w:val="0085AC" w:themeColor="accent2"/>
          <w:sz w:val="28"/>
          <w:szCs w:val="28"/>
        </w:rPr>
      </w:pPr>
      <w:r w:rsidRPr="79A4512F">
        <w:rPr>
          <w:color w:val="0085AC" w:themeColor="accent2"/>
          <w:sz w:val="28"/>
          <w:szCs w:val="28"/>
        </w:rPr>
        <w:t>Préparer sa retraite, c’est simple avec l’Agirc-Arrco !</w:t>
      </w:r>
    </w:p>
    <w:p w14:paraId="16C59A03" w14:textId="6FD5C925" w:rsidR="79A4512F" w:rsidRDefault="79A4512F" w:rsidP="79A4512F">
      <w:pPr>
        <w:rPr>
          <w:rFonts w:eastAsiaTheme="minorEastAsia"/>
        </w:rPr>
      </w:pPr>
    </w:p>
    <w:p w14:paraId="52D015E3" w14:textId="10ABE22D" w:rsidR="00B4330F" w:rsidRPr="00246284" w:rsidRDefault="553EF478" w:rsidP="79A4512F">
      <w:pPr>
        <w:rPr>
          <w:rFonts w:eastAsiaTheme="minorEastAsia"/>
          <w:sz w:val="24"/>
          <w:szCs w:val="24"/>
        </w:rPr>
      </w:pPr>
      <w:r w:rsidRPr="79A4512F">
        <w:rPr>
          <w:rFonts w:eastAsiaTheme="minorEastAsia"/>
          <w:sz w:val="24"/>
          <w:szCs w:val="24"/>
        </w:rPr>
        <w:t>A l’approche de votre retraite, vous avez des questions sur votre situation personnelle</w:t>
      </w:r>
      <w:r w:rsidR="2781C138" w:rsidRPr="79A4512F">
        <w:rPr>
          <w:rFonts w:eastAsiaTheme="minorEastAsia"/>
          <w:sz w:val="24"/>
          <w:szCs w:val="24"/>
        </w:rPr>
        <w:t> </w:t>
      </w:r>
      <w:r w:rsidRPr="79A4512F">
        <w:rPr>
          <w:rFonts w:eastAsiaTheme="minorEastAsia"/>
          <w:sz w:val="24"/>
          <w:szCs w:val="24"/>
        </w:rPr>
        <w:t>? Vous vous interrogez sur les modalités de départ et les dispositifs de fin de carrière (retraite progressive, carrière longue, cumul emploi retraite…)</w:t>
      </w:r>
      <w:r w:rsidR="2781C138" w:rsidRPr="79A4512F">
        <w:rPr>
          <w:rFonts w:eastAsiaTheme="minorEastAsia"/>
          <w:sz w:val="24"/>
          <w:szCs w:val="24"/>
        </w:rPr>
        <w:t> </w:t>
      </w:r>
      <w:r w:rsidRPr="79A4512F">
        <w:rPr>
          <w:rFonts w:eastAsiaTheme="minorEastAsia"/>
          <w:sz w:val="24"/>
          <w:szCs w:val="24"/>
        </w:rPr>
        <w:t>? Vous avez besoin d’aide pour préparer vos démarches</w:t>
      </w:r>
      <w:r w:rsidR="2781C138" w:rsidRPr="79A4512F">
        <w:rPr>
          <w:rFonts w:eastAsiaTheme="minorEastAsia"/>
          <w:sz w:val="24"/>
          <w:szCs w:val="24"/>
        </w:rPr>
        <w:t> </w:t>
      </w:r>
      <w:r w:rsidRPr="79A4512F">
        <w:rPr>
          <w:rFonts w:eastAsiaTheme="minorEastAsia"/>
          <w:sz w:val="24"/>
          <w:szCs w:val="24"/>
        </w:rPr>
        <w:t>?  </w:t>
      </w:r>
    </w:p>
    <w:p w14:paraId="77A5340C" w14:textId="2EA2C8C2" w:rsidR="79A4512F" w:rsidRDefault="79A4512F" w:rsidP="79A4512F">
      <w:pPr>
        <w:rPr>
          <w:rFonts w:eastAsiaTheme="minorEastAsia"/>
          <w:sz w:val="24"/>
          <w:szCs w:val="24"/>
        </w:rPr>
      </w:pPr>
    </w:p>
    <w:p w14:paraId="48732521" w14:textId="77777777" w:rsidR="00C63224" w:rsidRDefault="00C63224" w:rsidP="79A4512F">
      <w:pPr>
        <w:pStyle w:val="paragraph"/>
        <w:spacing w:before="0" w:beforeAutospacing="0" w:after="0" w:afterAutospacing="0"/>
        <w:textAlignment w:val="baseline"/>
        <w:rPr>
          <w:rFonts w:asciiTheme="minorHAnsi" w:eastAsiaTheme="minorEastAsia" w:hAnsiTheme="minorHAnsi" w:cstheme="minorBidi"/>
          <w:lang w:eastAsia="en-US"/>
        </w:rPr>
      </w:pPr>
      <w:r w:rsidRPr="00C63224">
        <w:rPr>
          <w:rFonts w:asciiTheme="minorHAnsi" w:eastAsiaTheme="minorEastAsia" w:hAnsiTheme="minorHAnsi" w:cstheme="minorBidi"/>
          <w:lang w:eastAsia="en-US"/>
        </w:rPr>
        <w:t xml:space="preserve">Le régime de retraite complémentaire des salariés du privé propose des rendez-vous personnalisés et gratuits pour informer, conseiller et accompagner l'ensemble des actifs qui cotisent ou ont cotisé au régime complémentaire. Pour vous guider vers une retraite plus sereine, les conseillers retraite Agirc-Arrco vous accueillent pour faire le point sur votre situation professionnelle et personnelle, en face-à-face ou par téléphone. </w:t>
      </w:r>
    </w:p>
    <w:p w14:paraId="13C94AD7" w14:textId="77777777" w:rsidR="00C63224" w:rsidRDefault="00C63224" w:rsidP="79A4512F">
      <w:pPr>
        <w:pStyle w:val="paragraph"/>
        <w:spacing w:before="0" w:beforeAutospacing="0" w:after="0" w:afterAutospacing="0"/>
        <w:textAlignment w:val="baseline"/>
        <w:rPr>
          <w:rFonts w:asciiTheme="minorHAnsi" w:eastAsiaTheme="minorEastAsia" w:hAnsiTheme="minorHAnsi" w:cstheme="minorBidi"/>
          <w:lang w:eastAsia="en-US"/>
        </w:rPr>
      </w:pPr>
    </w:p>
    <w:p w14:paraId="4C55B040" w14:textId="7E9C4EF7" w:rsidR="00B744B3" w:rsidRDefault="64898A21" w:rsidP="79A4512F">
      <w:pPr>
        <w:pStyle w:val="paragraph"/>
        <w:spacing w:before="0" w:beforeAutospacing="0" w:after="0" w:afterAutospacing="0"/>
        <w:textAlignment w:val="baseline"/>
        <w:rPr>
          <w:rFonts w:asciiTheme="minorHAnsi" w:eastAsiaTheme="minorEastAsia" w:hAnsiTheme="minorHAnsi" w:cstheme="minorBidi"/>
          <w:lang w:eastAsia="en-US"/>
        </w:rPr>
      </w:pPr>
      <w:r w:rsidRPr="79A4512F">
        <w:rPr>
          <w:rFonts w:asciiTheme="minorHAnsi" w:eastAsiaTheme="minorEastAsia" w:hAnsiTheme="minorHAnsi" w:cstheme="minorBidi"/>
          <w:lang w:eastAsia="en-US"/>
        </w:rPr>
        <w:t xml:space="preserve">Vous souhaitez prendre un rendez-vous avec un conseiller ? </w:t>
      </w:r>
      <w:r w:rsidR="080A6887" w:rsidRPr="79A4512F">
        <w:rPr>
          <w:rFonts w:asciiTheme="minorHAnsi" w:eastAsiaTheme="minorEastAsia" w:hAnsiTheme="minorHAnsi" w:cstheme="minorBidi"/>
          <w:lang w:eastAsia="en-US"/>
        </w:rPr>
        <w:t>Ç</w:t>
      </w:r>
      <w:r w:rsidRPr="79A4512F">
        <w:rPr>
          <w:rFonts w:asciiTheme="minorHAnsi" w:eastAsiaTheme="minorEastAsia" w:hAnsiTheme="minorHAnsi" w:cstheme="minorBidi"/>
          <w:lang w:eastAsia="en-US"/>
        </w:rPr>
        <w:t>a se passe par ici :</w:t>
      </w:r>
      <w:r w:rsidR="16BD7B30" w:rsidRPr="79A4512F">
        <w:rPr>
          <w:rFonts w:asciiTheme="minorHAnsi" w:eastAsiaTheme="minorEastAsia" w:hAnsiTheme="minorHAnsi" w:cstheme="minorBidi"/>
          <w:lang w:eastAsia="en-US"/>
        </w:rPr>
        <w:t xml:space="preserve"> </w:t>
      </w:r>
      <w:hyperlink r:id="rId16">
        <w:r w:rsidRPr="79A4512F">
          <w:rPr>
            <w:rStyle w:val="Lienhypertexte"/>
            <w:rFonts w:asciiTheme="minorHAnsi" w:eastAsiaTheme="majorEastAsia" w:hAnsiTheme="minorHAnsi" w:cstheme="minorBidi"/>
          </w:rPr>
          <w:t>Prendre rendez-vous - Agirc-Arrco</w:t>
        </w:r>
      </w:hyperlink>
      <w:r w:rsidRPr="79A4512F">
        <w:rPr>
          <w:rFonts w:asciiTheme="minorHAnsi" w:eastAsiaTheme="minorEastAsia" w:hAnsiTheme="minorHAnsi" w:cstheme="minorBidi"/>
          <w:lang w:eastAsia="en-US"/>
        </w:rPr>
        <w:t xml:space="preserve"> </w:t>
      </w:r>
    </w:p>
    <w:p w14:paraId="6FDC497B" w14:textId="5CDA65DE" w:rsidR="79A4512F" w:rsidRDefault="79A4512F" w:rsidP="79A4512F">
      <w:pPr>
        <w:pStyle w:val="paragraph"/>
        <w:spacing w:before="0" w:beforeAutospacing="0" w:after="0" w:afterAutospacing="0"/>
        <w:rPr>
          <w:rFonts w:asciiTheme="minorHAnsi" w:eastAsiaTheme="minorEastAsia" w:hAnsiTheme="minorHAnsi" w:cstheme="minorBidi"/>
          <w:lang w:eastAsia="en-US"/>
        </w:rPr>
      </w:pPr>
    </w:p>
    <w:p w14:paraId="7EEB5DF2" w14:textId="77777777" w:rsidR="00DE71F8" w:rsidRDefault="00DE71F8" w:rsidP="79A4512F">
      <w:pPr>
        <w:pStyle w:val="paragraph"/>
        <w:spacing w:before="0" w:beforeAutospacing="0" w:after="0" w:afterAutospacing="0"/>
        <w:textAlignment w:val="baseline"/>
        <w:rPr>
          <w:rFonts w:asciiTheme="minorHAnsi" w:eastAsiaTheme="minorEastAsia" w:hAnsiTheme="minorHAnsi" w:cstheme="minorBidi"/>
          <w:lang w:eastAsia="en-US"/>
        </w:rPr>
      </w:pPr>
    </w:p>
    <w:p w14:paraId="71F94C05" w14:textId="77777777" w:rsidR="00DE71F8" w:rsidRDefault="7520AC1A" w:rsidP="79A4512F">
      <w:pPr>
        <w:pStyle w:val="paragraph"/>
        <w:spacing w:before="0" w:beforeAutospacing="0" w:after="0" w:afterAutospacing="0"/>
        <w:textAlignment w:val="baseline"/>
        <w:rPr>
          <w:rFonts w:asciiTheme="minorHAnsi" w:eastAsiaTheme="minorEastAsia" w:hAnsiTheme="minorHAnsi" w:cstheme="minorBidi"/>
          <w:lang w:eastAsia="en-US"/>
        </w:rPr>
      </w:pPr>
      <w:r w:rsidRPr="79A4512F">
        <w:rPr>
          <w:rFonts w:asciiTheme="minorHAnsi" w:eastAsiaTheme="minorEastAsia" w:hAnsiTheme="minorHAnsi" w:cstheme="minorBidi"/>
          <w:lang w:eastAsia="en-US"/>
        </w:rPr>
        <w:t xml:space="preserve">Rendez-vous sur le site </w:t>
      </w:r>
      <w:hyperlink r:id="rId17">
        <w:r w:rsidRPr="79A4512F">
          <w:rPr>
            <w:rStyle w:val="Lienhypertexte"/>
            <w:rFonts w:asciiTheme="minorHAnsi" w:eastAsiaTheme="minorEastAsia" w:hAnsiTheme="minorHAnsi" w:cstheme="minorBidi"/>
            <w:lang w:eastAsia="en-US"/>
          </w:rPr>
          <w:t>www.agirc-arrco.fr</w:t>
        </w:r>
      </w:hyperlink>
      <w:r w:rsidRPr="79A4512F">
        <w:rPr>
          <w:rFonts w:asciiTheme="minorHAnsi" w:eastAsiaTheme="minorEastAsia" w:hAnsiTheme="minorHAnsi" w:cstheme="minorBidi"/>
          <w:lang w:eastAsia="en-US"/>
        </w:rPr>
        <w:t xml:space="preserve"> pour y trouver toutes les réponses à vos questions. Vous pouvez également créer ou accéder à votre espace personnel pour visualiser votre carrière. </w:t>
      </w:r>
    </w:p>
    <w:p w14:paraId="172B44C1" w14:textId="77777777" w:rsidR="00DE71F8" w:rsidRPr="00B6710C" w:rsidRDefault="00DE71F8" w:rsidP="79A4512F">
      <w:pPr>
        <w:pStyle w:val="paragraph"/>
        <w:spacing w:before="0" w:beforeAutospacing="0" w:after="0" w:afterAutospacing="0"/>
        <w:textAlignment w:val="baseline"/>
        <w:rPr>
          <w:rFonts w:asciiTheme="minorHAnsi" w:eastAsiaTheme="minorEastAsia" w:hAnsiTheme="minorHAnsi" w:cstheme="minorBidi"/>
          <w:lang w:eastAsia="en-US"/>
        </w:rPr>
      </w:pPr>
    </w:p>
    <w:p w14:paraId="29287993" w14:textId="77777777" w:rsidR="0098030B" w:rsidRPr="0098030B" w:rsidRDefault="0098030B" w:rsidP="79A4512F">
      <w:pPr>
        <w:rPr>
          <w:sz w:val="24"/>
          <w:szCs w:val="24"/>
        </w:rPr>
      </w:pPr>
    </w:p>
    <w:p w14:paraId="58A9F756" w14:textId="0B8284AC" w:rsidR="0098030B" w:rsidRDefault="553EF478" w:rsidP="79A4512F">
      <w:pPr>
        <w:rPr>
          <w:sz w:val="24"/>
          <w:szCs w:val="24"/>
        </w:rPr>
      </w:pPr>
      <w:r w:rsidRPr="79A4512F">
        <w:rPr>
          <w:b/>
          <w:bCs/>
          <w:sz w:val="24"/>
          <w:szCs w:val="24"/>
        </w:rPr>
        <w:t>Le saviez-vous ?</w:t>
      </w:r>
      <w:r w:rsidRPr="79A4512F">
        <w:rPr>
          <w:sz w:val="24"/>
          <w:szCs w:val="24"/>
        </w:rPr>
        <w:t xml:space="preserve"> </w:t>
      </w:r>
    </w:p>
    <w:p w14:paraId="3D2E4CA7" w14:textId="7980AE41" w:rsidR="00EF7F25" w:rsidRDefault="553EF478" w:rsidP="79A4512F">
      <w:pPr>
        <w:ind w:left="567" w:firstLine="0"/>
        <w:rPr>
          <w:sz w:val="24"/>
          <w:szCs w:val="24"/>
        </w:rPr>
      </w:pPr>
      <w:r w:rsidRPr="79A4512F">
        <w:rPr>
          <w:sz w:val="24"/>
          <w:szCs w:val="24"/>
        </w:rPr>
        <w:t xml:space="preserve">Cotiser pour votre retraite complémentaire vous donne aussi accès à un ensemble de services d’accompagnement et de prévention entièrement pris en charge par votre caisse de retraite. Vous pouvez bénéficier notamment de services pour agir et vivre sereinement la retraite et accompagner l’avancée en âge, vous aider dans votre vie d’aidant ou encore bénéficier d’un bilan de prévention. </w:t>
      </w:r>
    </w:p>
    <w:p w14:paraId="09A3DEE3" w14:textId="070E7CE2" w:rsidR="553E78DA" w:rsidRDefault="64898A21" w:rsidP="79A4512F">
      <w:pPr>
        <w:ind w:left="567" w:firstLine="0"/>
        <w:rPr>
          <w:sz w:val="24"/>
          <w:szCs w:val="24"/>
        </w:rPr>
      </w:pPr>
      <w:r w:rsidRPr="79A4512F">
        <w:rPr>
          <w:sz w:val="24"/>
          <w:szCs w:val="24"/>
        </w:rPr>
        <w:t xml:space="preserve">Pour en profiter, rendez-vous sur </w:t>
      </w:r>
      <w:r w:rsidR="553EF478" w:rsidRPr="79A4512F">
        <w:rPr>
          <w:sz w:val="24"/>
          <w:szCs w:val="24"/>
        </w:rPr>
        <w:t xml:space="preserve">la page </w:t>
      </w:r>
      <w:hyperlink r:id="rId18">
        <w:r w:rsidR="46563EEC" w:rsidRPr="79A4512F">
          <w:rPr>
            <w:rStyle w:val="Lienhypertexte"/>
            <w:sz w:val="24"/>
            <w:szCs w:val="24"/>
          </w:rPr>
          <w:t>https://www.centredeprevention.fr/je-trouve-mon-centre/</w:t>
        </w:r>
      </w:hyperlink>
      <w:r w:rsidR="631A5624" w:rsidRPr="79A4512F">
        <w:rPr>
          <w:sz w:val="24"/>
          <w:szCs w:val="24"/>
        </w:rPr>
        <w:t xml:space="preserve"> </w:t>
      </w:r>
      <w:r w:rsidR="553EF478" w:rsidRPr="79A4512F">
        <w:rPr>
          <w:sz w:val="24"/>
          <w:szCs w:val="24"/>
        </w:rPr>
        <w:t>pour connaître le centre de prévention Agirc-Arrco le plus proche de chez vous</w:t>
      </w:r>
      <w:r w:rsidR="16942894" w:rsidRPr="79A4512F">
        <w:rPr>
          <w:sz w:val="24"/>
          <w:szCs w:val="24"/>
        </w:rPr>
        <w:t> !</w:t>
      </w:r>
    </w:p>
    <w:p w14:paraId="651F0E23" w14:textId="507F0BAE" w:rsidR="553E78DA" w:rsidRDefault="553E78DA" w:rsidP="553E78DA">
      <w:pPr>
        <w:ind w:firstLine="0"/>
      </w:pPr>
    </w:p>
    <w:sectPr w:rsidR="553E78DA" w:rsidSect="00B61534">
      <w:headerReference w:type="default" r:id="rId19"/>
      <w:footerReference w:type="default" r:id="rId20"/>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C7844" w14:textId="77777777" w:rsidR="00A87A20" w:rsidRDefault="00A87A20" w:rsidP="00B61534">
      <w:r>
        <w:separator/>
      </w:r>
    </w:p>
  </w:endnote>
  <w:endnote w:type="continuationSeparator" w:id="0">
    <w:p w14:paraId="28DA461E" w14:textId="77777777" w:rsidR="00A87A20" w:rsidRDefault="00A87A20" w:rsidP="00B61534">
      <w:r>
        <w:continuationSeparator/>
      </w:r>
    </w:p>
  </w:endnote>
  <w:endnote w:type="continuationNotice" w:id="1">
    <w:p w14:paraId="762D96FC" w14:textId="77777777" w:rsidR="00A87A20" w:rsidRDefault="00A87A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FFF1" w14:textId="77777777" w:rsidR="00B61534" w:rsidRDefault="00A87A20" w:rsidP="00B61534">
    <w:pPr>
      <w:pStyle w:val="Pieddepage"/>
      <w:jc w:val="right"/>
    </w:pPr>
    <w:sdt>
      <w:sdtPr>
        <w:id w:val="-1904517631"/>
        <w:docPartObj>
          <w:docPartGallery w:val="Page Numbers (Bottom of Page)"/>
          <w:docPartUnique/>
        </w:docPartObj>
      </w:sdtPr>
      <w:sdtEndPr/>
      <w:sdtContent>
        <w:r w:rsidR="00407894">
          <w:fldChar w:fldCharType="begin"/>
        </w:r>
        <w:r w:rsidR="00407894">
          <w:instrText>PAGE   \* MERGEFORMAT</w:instrText>
        </w:r>
        <w:r w:rsidR="00407894">
          <w:fldChar w:fldCharType="separate"/>
        </w:r>
        <w:r w:rsidR="00565762">
          <w:rPr>
            <w:noProof/>
          </w:rPr>
          <w:t>1</w:t>
        </w:r>
        <w:r w:rsidR="00407894">
          <w:fldChar w:fldCharType="end"/>
        </w:r>
      </w:sdtContent>
    </w:sdt>
  </w:p>
  <w:p w14:paraId="7B388F4C" w14:textId="77777777" w:rsidR="004112E4" w:rsidRDefault="00B61534" w:rsidP="00B61534">
    <w:pPr>
      <w:pStyle w:val="Pieddepage"/>
      <w:jc w:val="right"/>
    </w:pPr>
    <w:r>
      <w:rPr>
        <w:noProof/>
        <w:lang w:eastAsia="fr-FR"/>
      </w:rPr>
      <mc:AlternateContent>
        <mc:Choice Requires="wpg">
          <w:drawing>
            <wp:anchor distT="0" distB="0" distL="114300" distR="114300" simplePos="0" relativeHeight="251658241" behindDoc="0" locked="0" layoutInCell="1" allowOverlap="1" wp14:anchorId="3D3CAAB2" wp14:editId="5B6D3F5C">
              <wp:simplePos x="0" y="0"/>
              <wp:positionH relativeFrom="column">
                <wp:posOffset>5405907</wp:posOffset>
              </wp:positionH>
              <wp:positionV relativeFrom="paragraph">
                <wp:posOffset>71603</wp:posOffset>
              </wp:positionV>
              <wp:extent cx="1441095" cy="73152"/>
              <wp:effectExtent l="0" t="0" r="26035" b="22225"/>
              <wp:wrapNone/>
              <wp:docPr id="16" name="Groupe 16"/>
              <wp:cNvGraphicFramePr/>
              <a:graphic xmlns:a="http://schemas.openxmlformats.org/drawingml/2006/main">
                <a:graphicData uri="http://schemas.microsoft.com/office/word/2010/wordprocessingGroup">
                  <wpg:wgp>
                    <wpg:cNvGrpSpPr/>
                    <wpg:grpSpPr>
                      <a:xfrm>
                        <a:off x="0" y="0"/>
                        <a:ext cx="1441095" cy="73152"/>
                        <a:chOff x="0" y="0"/>
                        <a:chExt cx="1441095" cy="73152"/>
                      </a:xfrm>
                    </wpg:grpSpPr>
                    <wps:wsp>
                      <wps:cNvPr id="14" name="Connecteur droit 14"/>
                      <wps:cNvCnPr/>
                      <wps:spPr>
                        <a:xfrm>
                          <a:off x="0" y="0"/>
                          <a:ext cx="12874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a:off x="153620" y="73152"/>
                          <a:ext cx="1287475"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EB457" id="Groupe 16" o:spid="_x0000_s1026" style="position:absolute;margin-left:425.65pt;margin-top:5.65pt;width:113.45pt;height:5.75pt;z-index:251658241" coordsize="144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">
              <v:line id="Connecteur droit 14" o:spid="_x0000_s1027" style="position:absolute;visibility:visible;mso-wrap-style:square" from="0,0" to="12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" strokecolor="#951b81 [3204]" strokeweight="1.5pt">
                <v:stroke joinstyle="miter"/>
              </v:line>
              <v:line id="Connecteur droit 15" o:spid="_x0000_s1028" style="position:absolute;visibility:visible;mso-wrap-style:square" from="1536,731" to="14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" strokecolor="#0085ac [3205]" strokeweight="1pt">
                <v:stroke joinstyle="miter"/>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8726F" w14:textId="77777777" w:rsidR="00A87A20" w:rsidRDefault="00A87A20" w:rsidP="00B61534">
      <w:r>
        <w:separator/>
      </w:r>
    </w:p>
  </w:footnote>
  <w:footnote w:type="continuationSeparator" w:id="0">
    <w:p w14:paraId="6F5FBAA2" w14:textId="77777777" w:rsidR="00A87A20" w:rsidRDefault="00A87A20" w:rsidP="00B61534">
      <w:r>
        <w:continuationSeparator/>
      </w:r>
    </w:p>
  </w:footnote>
  <w:footnote w:type="continuationNotice" w:id="1">
    <w:p w14:paraId="64962025" w14:textId="77777777" w:rsidR="00A87A20" w:rsidRDefault="00A87A2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2C4" w14:textId="77777777" w:rsidR="004112E4" w:rsidRDefault="00C00012" w:rsidP="00C00012">
    <w:pPr>
      <w:pStyle w:val="En-tte"/>
      <w:jc w:val="right"/>
    </w:pPr>
    <w:r>
      <w:rPr>
        <w:noProof/>
        <w:lang w:eastAsia="fr-FR"/>
      </w:rPr>
      <w:drawing>
        <wp:anchor distT="0" distB="0" distL="114300" distR="114300" simplePos="0" relativeHeight="251658242" behindDoc="0" locked="0" layoutInCell="1" allowOverlap="1" wp14:anchorId="7F39C148" wp14:editId="65B8E782">
          <wp:simplePos x="0" y="0"/>
          <wp:positionH relativeFrom="column">
            <wp:posOffset>4654521</wp:posOffset>
          </wp:positionH>
          <wp:positionV relativeFrom="paragraph">
            <wp:posOffset>-111087</wp:posOffset>
          </wp:positionV>
          <wp:extent cx="1646555" cy="575310"/>
          <wp:effectExtent l="0" t="0" r="0" b="0"/>
          <wp:wrapNone/>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646555" cy="575310"/>
                  </a:xfrm>
                  <a:prstGeom prst="rect">
                    <a:avLst/>
                  </a:prstGeom>
                </pic:spPr>
              </pic:pic>
            </a:graphicData>
          </a:graphic>
          <wp14:sizeRelH relativeFrom="page">
            <wp14:pctWidth>0</wp14:pctWidth>
          </wp14:sizeRelH>
          <wp14:sizeRelV relativeFrom="page">
            <wp14:pctHeight>0</wp14:pctHeight>
          </wp14:sizeRelV>
        </wp:anchor>
      </w:drawing>
    </w:r>
    <w:r w:rsidR="00B61534">
      <w:rPr>
        <w:noProof/>
        <w:lang w:eastAsia="fr-FR"/>
      </w:rPr>
      <mc:AlternateContent>
        <mc:Choice Requires="wpg">
          <w:drawing>
            <wp:anchor distT="0" distB="0" distL="114300" distR="114300" simplePos="0" relativeHeight="251658240" behindDoc="0" locked="0" layoutInCell="1" allowOverlap="1" wp14:anchorId="019645EA" wp14:editId="7D04D3C2">
              <wp:simplePos x="0" y="0"/>
              <wp:positionH relativeFrom="page">
                <wp:align>left</wp:align>
              </wp:positionH>
              <wp:positionV relativeFrom="paragraph">
                <wp:posOffset>-29463</wp:posOffset>
              </wp:positionV>
              <wp:extent cx="2370124" cy="197350"/>
              <wp:effectExtent l="0" t="0" r="11430" b="12700"/>
              <wp:wrapNone/>
              <wp:docPr id="13" name="Groupe 13"/>
              <wp:cNvGraphicFramePr/>
              <a:graphic xmlns:a="http://schemas.openxmlformats.org/drawingml/2006/main">
                <a:graphicData uri="http://schemas.microsoft.com/office/word/2010/wordprocessingGroup">
                  <wpg:wgp>
                    <wpg:cNvGrpSpPr/>
                    <wpg:grpSpPr>
                      <a:xfrm>
                        <a:off x="0" y="0"/>
                        <a:ext cx="2370124" cy="197350"/>
                        <a:chOff x="0" y="0"/>
                        <a:chExt cx="2370124" cy="343814"/>
                      </a:xfrm>
                    </wpg:grpSpPr>
                    <wps:wsp>
                      <wps:cNvPr id="5" name="Rectangle 5"/>
                      <wps:cNvSpPr/>
                      <wps:spPr>
                        <a:xfrm>
                          <a:off x="0" y="0"/>
                          <a:ext cx="2370124" cy="314554"/>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97510"/>
                          <a:ext cx="2011680" cy="146304"/>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1489FD" id="Groupe 13" o:spid="_x0000_s1026" style="position:absolute;margin-left:0;margin-top:-2.3pt;width:186.6pt;height:15.55pt;z-index:251658240;mso-position-horizontal:left;mso-position-horizontal-relative:page;mso-height-relative:margin" coordsize="23701,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">
              <v:rect id="Rectangle 5" o:spid="_x0000_s1027" style="position:absolute;width:23701;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" fillcolor="#951b81 [3204]" strokecolor="#951b81 [3215]" strokeweight="1pt"/>
              <v:rect id="Rectangle 6" o:spid="_x0000_s1028" style="position:absolute;top:1975;width:20116;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" fillcolor="#0085ac [3205]" strokecolor="#0085ac [3205]" strokeweight="1pt"/>
              <w10:wrap anchorx="page"/>
            </v:group>
          </w:pict>
        </mc:Fallback>
      </mc:AlternateContent>
    </w:r>
    <w:r w:rsidR="00B61534">
      <w:tab/>
    </w:r>
  </w:p>
  <w:p w14:paraId="3D417A61" w14:textId="77777777" w:rsidR="0069413B" w:rsidRDefault="0069413B" w:rsidP="00B61534">
    <w:pPr>
      <w:pStyle w:val="En-tte"/>
    </w:pPr>
  </w:p>
  <w:p w14:paraId="1400BAC6" w14:textId="77777777" w:rsidR="0069413B" w:rsidRDefault="0069413B" w:rsidP="00B61534">
    <w:pPr>
      <w:pStyle w:val="En-tte"/>
    </w:pPr>
  </w:p>
  <w:p w14:paraId="7B0A081B" w14:textId="77777777" w:rsidR="0069413B" w:rsidRDefault="0069413B" w:rsidP="00B61534">
    <w:pPr>
      <w:pStyle w:val="En-tte"/>
    </w:pPr>
  </w:p>
  <w:p w14:paraId="4AE5ED44" w14:textId="77777777" w:rsidR="0069413B" w:rsidRDefault="0069413B" w:rsidP="00B61534">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gXarK4Zi" int2:invalidationBookmarkName="" int2:hashCode="+VezN2IWwPhsok" int2:id="kdioLk29">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F221"/>
    <w:multiLevelType w:val="hybridMultilevel"/>
    <w:tmpl w:val="EE524504"/>
    <w:lvl w:ilvl="0" w:tplc="2D8A76D4">
      <w:start w:val="1"/>
      <w:numFmt w:val="bullet"/>
      <w:lvlText w:val=""/>
      <w:lvlJc w:val="left"/>
      <w:pPr>
        <w:ind w:left="720" w:hanging="360"/>
      </w:pPr>
      <w:rPr>
        <w:rFonts w:ascii="Wingdings" w:hAnsi="Wingdings" w:hint="default"/>
      </w:rPr>
    </w:lvl>
    <w:lvl w:ilvl="1" w:tplc="07DE2456">
      <w:start w:val="1"/>
      <w:numFmt w:val="bullet"/>
      <w:lvlText w:val="o"/>
      <w:lvlJc w:val="left"/>
      <w:pPr>
        <w:ind w:left="1440" w:hanging="360"/>
      </w:pPr>
      <w:rPr>
        <w:rFonts w:ascii="Courier New" w:hAnsi="Courier New" w:hint="default"/>
      </w:rPr>
    </w:lvl>
    <w:lvl w:ilvl="2" w:tplc="58FAF074">
      <w:start w:val="1"/>
      <w:numFmt w:val="bullet"/>
      <w:lvlText w:val=""/>
      <w:lvlJc w:val="left"/>
      <w:pPr>
        <w:ind w:left="2160" w:hanging="360"/>
      </w:pPr>
      <w:rPr>
        <w:rFonts w:ascii="Wingdings" w:hAnsi="Wingdings" w:hint="default"/>
      </w:rPr>
    </w:lvl>
    <w:lvl w:ilvl="3" w:tplc="136A1C4E">
      <w:start w:val="1"/>
      <w:numFmt w:val="bullet"/>
      <w:lvlText w:val=""/>
      <w:lvlJc w:val="left"/>
      <w:pPr>
        <w:ind w:left="2880" w:hanging="360"/>
      </w:pPr>
      <w:rPr>
        <w:rFonts w:ascii="Symbol" w:hAnsi="Symbol" w:hint="default"/>
      </w:rPr>
    </w:lvl>
    <w:lvl w:ilvl="4" w:tplc="5A9A1B66">
      <w:start w:val="1"/>
      <w:numFmt w:val="bullet"/>
      <w:lvlText w:val="o"/>
      <w:lvlJc w:val="left"/>
      <w:pPr>
        <w:ind w:left="3600" w:hanging="360"/>
      </w:pPr>
      <w:rPr>
        <w:rFonts w:ascii="Courier New" w:hAnsi="Courier New" w:hint="default"/>
      </w:rPr>
    </w:lvl>
    <w:lvl w:ilvl="5" w:tplc="7592E938">
      <w:start w:val="1"/>
      <w:numFmt w:val="bullet"/>
      <w:lvlText w:val=""/>
      <w:lvlJc w:val="left"/>
      <w:pPr>
        <w:ind w:left="4320" w:hanging="360"/>
      </w:pPr>
      <w:rPr>
        <w:rFonts w:ascii="Wingdings" w:hAnsi="Wingdings" w:hint="default"/>
      </w:rPr>
    </w:lvl>
    <w:lvl w:ilvl="6" w:tplc="B3DC8A88">
      <w:start w:val="1"/>
      <w:numFmt w:val="bullet"/>
      <w:lvlText w:val=""/>
      <w:lvlJc w:val="left"/>
      <w:pPr>
        <w:ind w:left="5040" w:hanging="360"/>
      </w:pPr>
      <w:rPr>
        <w:rFonts w:ascii="Symbol" w:hAnsi="Symbol" w:hint="default"/>
      </w:rPr>
    </w:lvl>
    <w:lvl w:ilvl="7" w:tplc="F3B4D910">
      <w:start w:val="1"/>
      <w:numFmt w:val="bullet"/>
      <w:lvlText w:val="o"/>
      <w:lvlJc w:val="left"/>
      <w:pPr>
        <w:ind w:left="5760" w:hanging="360"/>
      </w:pPr>
      <w:rPr>
        <w:rFonts w:ascii="Courier New" w:hAnsi="Courier New" w:hint="default"/>
      </w:rPr>
    </w:lvl>
    <w:lvl w:ilvl="8" w:tplc="C3DC80DC">
      <w:start w:val="1"/>
      <w:numFmt w:val="bullet"/>
      <w:lvlText w:val=""/>
      <w:lvlJc w:val="left"/>
      <w:pPr>
        <w:ind w:left="6480" w:hanging="360"/>
      </w:pPr>
      <w:rPr>
        <w:rFonts w:ascii="Wingdings" w:hAnsi="Wingdings" w:hint="default"/>
      </w:rPr>
    </w:lvl>
  </w:abstractNum>
  <w:abstractNum w:abstractNumId="1" w15:restartNumberingAfterBreak="0">
    <w:nsid w:val="0313C71A"/>
    <w:multiLevelType w:val="hybridMultilevel"/>
    <w:tmpl w:val="9DCE54CA"/>
    <w:lvl w:ilvl="0" w:tplc="3D24D854">
      <w:start w:val="1"/>
      <w:numFmt w:val="bullet"/>
      <w:lvlText w:val=""/>
      <w:lvlJc w:val="left"/>
      <w:pPr>
        <w:ind w:left="720" w:hanging="360"/>
      </w:pPr>
      <w:rPr>
        <w:rFonts w:ascii="Symbol" w:hAnsi="Symbol" w:hint="default"/>
      </w:rPr>
    </w:lvl>
    <w:lvl w:ilvl="1" w:tplc="B61E0A0E">
      <w:start w:val="1"/>
      <w:numFmt w:val="bullet"/>
      <w:lvlText w:val="o"/>
      <w:lvlJc w:val="left"/>
      <w:pPr>
        <w:ind w:left="1440" w:hanging="360"/>
      </w:pPr>
      <w:rPr>
        <w:rFonts w:ascii="Courier New" w:hAnsi="Courier New" w:hint="default"/>
      </w:rPr>
    </w:lvl>
    <w:lvl w:ilvl="2" w:tplc="29F4E508">
      <w:start w:val="1"/>
      <w:numFmt w:val="bullet"/>
      <w:lvlText w:val=""/>
      <w:lvlJc w:val="left"/>
      <w:pPr>
        <w:ind w:left="2160" w:hanging="360"/>
      </w:pPr>
      <w:rPr>
        <w:rFonts w:ascii="Wingdings" w:hAnsi="Wingdings" w:hint="default"/>
      </w:rPr>
    </w:lvl>
    <w:lvl w:ilvl="3" w:tplc="02E20A0A">
      <w:start w:val="1"/>
      <w:numFmt w:val="bullet"/>
      <w:lvlText w:val=""/>
      <w:lvlJc w:val="left"/>
      <w:pPr>
        <w:ind w:left="2880" w:hanging="360"/>
      </w:pPr>
      <w:rPr>
        <w:rFonts w:ascii="Symbol" w:hAnsi="Symbol" w:hint="default"/>
      </w:rPr>
    </w:lvl>
    <w:lvl w:ilvl="4" w:tplc="74F07C14">
      <w:start w:val="1"/>
      <w:numFmt w:val="bullet"/>
      <w:lvlText w:val="o"/>
      <w:lvlJc w:val="left"/>
      <w:pPr>
        <w:ind w:left="3600" w:hanging="360"/>
      </w:pPr>
      <w:rPr>
        <w:rFonts w:ascii="Courier New" w:hAnsi="Courier New" w:hint="default"/>
      </w:rPr>
    </w:lvl>
    <w:lvl w:ilvl="5" w:tplc="6B88D800">
      <w:start w:val="1"/>
      <w:numFmt w:val="bullet"/>
      <w:lvlText w:val=""/>
      <w:lvlJc w:val="left"/>
      <w:pPr>
        <w:ind w:left="4320" w:hanging="360"/>
      </w:pPr>
      <w:rPr>
        <w:rFonts w:ascii="Wingdings" w:hAnsi="Wingdings" w:hint="default"/>
      </w:rPr>
    </w:lvl>
    <w:lvl w:ilvl="6" w:tplc="EF261746">
      <w:start w:val="1"/>
      <w:numFmt w:val="bullet"/>
      <w:lvlText w:val=""/>
      <w:lvlJc w:val="left"/>
      <w:pPr>
        <w:ind w:left="5040" w:hanging="360"/>
      </w:pPr>
      <w:rPr>
        <w:rFonts w:ascii="Symbol" w:hAnsi="Symbol" w:hint="default"/>
      </w:rPr>
    </w:lvl>
    <w:lvl w:ilvl="7" w:tplc="237A44B6">
      <w:start w:val="1"/>
      <w:numFmt w:val="bullet"/>
      <w:lvlText w:val="o"/>
      <w:lvlJc w:val="left"/>
      <w:pPr>
        <w:ind w:left="5760" w:hanging="360"/>
      </w:pPr>
      <w:rPr>
        <w:rFonts w:ascii="Courier New" w:hAnsi="Courier New" w:hint="default"/>
      </w:rPr>
    </w:lvl>
    <w:lvl w:ilvl="8" w:tplc="7360A92E">
      <w:start w:val="1"/>
      <w:numFmt w:val="bullet"/>
      <w:lvlText w:val=""/>
      <w:lvlJc w:val="left"/>
      <w:pPr>
        <w:ind w:left="6480" w:hanging="360"/>
      </w:pPr>
      <w:rPr>
        <w:rFonts w:ascii="Wingdings" w:hAnsi="Wingdings" w:hint="default"/>
      </w:rPr>
    </w:lvl>
  </w:abstractNum>
  <w:abstractNum w:abstractNumId="2" w15:restartNumberingAfterBreak="0">
    <w:nsid w:val="0AB91C1C"/>
    <w:multiLevelType w:val="hybridMultilevel"/>
    <w:tmpl w:val="14F0C3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7D59D"/>
    <w:multiLevelType w:val="hybridMultilevel"/>
    <w:tmpl w:val="0D04A144"/>
    <w:lvl w:ilvl="0" w:tplc="57E08CF0">
      <w:start w:val="1"/>
      <w:numFmt w:val="bullet"/>
      <w:lvlText w:val=""/>
      <w:lvlJc w:val="left"/>
      <w:pPr>
        <w:ind w:left="720" w:hanging="360"/>
      </w:pPr>
      <w:rPr>
        <w:rFonts w:ascii="Wingdings" w:hAnsi="Wingdings" w:hint="default"/>
      </w:rPr>
    </w:lvl>
    <w:lvl w:ilvl="1" w:tplc="7FD45A78">
      <w:start w:val="1"/>
      <w:numFmt w:val="bullet"/>
      <w:lvlText w:val="o"/>
      <w:lvlJc w:val="left"/>
      <w:pPr>
        <w:ind w:left="1440" w:hanging="360"/>
      </w:pPr>
      <w:rPr>
        <w:rFonts w:ascii="Courier New" w:hAnsi="Courier New" w:hint="default"/>
      </w:rPr>
    </w:lvl>
    <w:lvl w:ilvl="2" w:tplc="08620ED0">
      <w:start w:val="1"/>
      <w:numFmt w:val="bullet"/>
      <w:lvlText w:val=""/>
      <w:lvlJc w:val="left"/>
      <w:pPr>
        <w:ind w:left="2160" w:hanging="360"/>
      </w:pPr>
      <w:rPr>
        <w:rFonts w:ascii="Wingdings" w:hAnsi="Wingdings" w:hint="default"/>
      </w:rPr>
    </w:lvl>
    <w:lvl w:ilvl="3" w:tplc="945E41E6">
      <w:start w:val="1"/>
      <w:numFmt w:val="bullet"/>
      <w:lvlText w:val=""/>
      <w:lvlJc w:val="left"/>
      <w:pPr>
        <w:ind w:left="2880" w:hanging="360"/>
      </w:pPr>
      <w:rPr>
        <w:rFonts w:ascii="Symbol" w:hAnsi="Symbol" w:hint="default"/>
      </w:rPr>
    </w:lvl>
    <w:lvl w:ilvl="4" w:tplc="6C58F110">
      <w:start w:val="1"/>
      <w:numFmt w:val="bullet"/>
      <w:lvlText w:val="o"/>
      <w:lvlJc w:val="left"/>
      <w:pPr>
        <w:ind w:left="3600" w:hanging="360"/>
      </w:pPr>
      <w:rPr>
        <w:rFonts w:ascii="Courier New" w:hAnsi="Courier New" w:hint="default"/>
      </w:rPr>
    </w:lvl>
    <w:lvl w:ilvl="5" w:tplc="90048968">
      <w:start w:val="1"/>
      <w:numFmt w:val="bullet"/>
      <w:lvlText w:val=""/>
      <w:lvlJc w:val="left"/>
      <w:pPr>
        <w:ind w:left="4320" w:hanging="360"/>
      </w:pPr>
      <w:rPr>
        <w:rFonts w:ascii="Wingdings" w:hAnsi="Wingdings" w:hint="default"/>
      </w:rPr>
    </w:lvl>
    <w:lvl w:ilvl="6" w:tplc="DF4296FC">
      <w:start w:val="1"/>
      <w:numFmt w:val="bullet"/>
      <w:lvlText w:val=""/>
      <w:lvlJc w:val="left"/>
      <w:pPr>
        <w:ind w:left="5040" w:hanging="360"/>
      </w:pPr>
      <w:rPr>
        <w:rFonts w:ascii="Symbol" w:hAnsi="Symbol" w:hint="default"/>
      </w:rPr>
    </w:lvl>
    <w:lvl w:ilvl="7" w:tplc="EF5AF80C">
      <w:start w:val="1"/>
      <w:numFmt w:val="bullet"/>
      <w:lvlText w:val="o"/>
      <w:lvlJc w:val="left"/>
      <w:pPr>
        <w:ind w:left="5760" w:hanging="360"/>
      </w:pPr>
      <w:rPr>
        <w:rFonts w:ascii="Courier New" w:hAnsi="Courier New" w:hint="default"/>
      </w:rPr>
    </w:lvl>
    <w:lvl w:ilvl="8" w:tplc="A7CCEE36">
      <w:start w:val="1"/>
      <w:numFmt w:val="bullet"/>
      <w:lvlText w:val=""/>
      <w:lvlJc w:val="left"/>
      <w:pPr>
        <w:ind w:left="6480" w:hanging="360"/>
      </w:pPr>
      <w:rPr>
        <w:rFonts w:ascii="Wingdings" w:hAnsi="Wingdings" w:hint="default"/>
      </w:rPr>
    </w:lvl>
  </w:abstractNum>
  <w:abstractNum w:abstractNumId="4" w15:restartNumberingAfterBreak="0">
    <w:nsid w:val="1F7162F6"/>
    <w:multiLevelType w:val="multilevel"/>
    <w:tmpl w:val="A42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4E20E"/>
    <w:multiLevelType w:val="hybridMultilevel"/>
    <w:tmpl w:val="2FCAD09E"/>
    <w:lvl w:ilvl="0" w:tplc="C1A207A4">
      <w:start w:val="1"/>
      <w:numFmt w:val="bullet"/>
      <w:lvlText w:val=""/>
      <w:lvlJc w:val="left"/>
      <w:pPr>
        <w:ind w:left="720" w:hanging="360"/>
      </w:pPr>
      <w:rPr>
        <w:rFonts w:ascii="Symbol" w:hAnsi="Symbol" w:hint="default"/>
      </w:rPr>
    </w:lvl>
    <w:lvl w:ilvl="1" w:tplc="8B9EC484">
      <w:start w:val="1"/>
      <w:numFmt w:val="bullet"/>
      <w:lvlText w:val="o"/>
      <w:lvlJc w:val="left"/>
      <w:pPr>
        <w:ind w:left="1440" w:hanging="360"/>
      </w:pPr>
      <w:rPr>
        <w:rFonts w:ascii="Courier New" w:hAnsi="Courier New" w:hint="default"/>
      </w:rPr>
    </w:lvl>
    <w:lvl w:ilvl="2" w:tplc="8ECA4FF8">
      <w:start w:val="1"/>
      <w:numFmt w:val="bullet"/>
      <w:lvlText w:val=""/>
      <w:lvlJc w:val="left"/>
      <w:pPr>
        <w:ind w:left="2160" w:hanging="360"/>
      </w:pPr>
      <w:rPr>
        <w:rFonts w:ascii="Wingdings" w:hAnsi="Wingdings" w:hint="default"/>
      </w:rPr>
    </w:lvl>
    <w:lvl w:ilvl="3" w:tplc="3154D6F0">
      <w:start w:val="1"/>
      <w:numFmt w:val="bullet"/>
      <w:lvlText w:val=""/>
      <w:lvlJc w:val="left"/>
      <w:pPr>
        <w:ind w:left="2880" w:hanging="360"/>
      </w:pPr>
      <w:rPr>
        <w:rFonts w:ascii="Symbol" w:hAnsi="Symbol" w:hint="default"/>
      </w:rPr>
    </w:lvl>
    <w:lvl w:ilvl="4" w:tplc="63B0C222">
      <w:start w:val="1"/>
      <w:numFmt w:val="bullet"/>
      <w:lvlText w:val="o"/>
      <w:lvlJc w:val="left"/>
      <w:pPr>
        <w:ind w:left="3600" w:hanging="360"/>
      </w:pPr>
      <w:rPr>
        <w:rFonts w:ascii="Courier New" w:hAnsi="Courier New" w:hint="default"/>
      </w:rPr>
    </w:lvl>
    <w:lvl w:ilvl="5" w:tplc="3064FB74">
      <w:start w:val="1"/>
      <w:numFmt w:val="bullet"/>
      <w:lvlText w:val=""/>
      <w:lvlJc w:val="left"/>
      <w:pPr>
        <w:ind w:left="4320" w:hanging="360"/>
      </w:pPr>
      <w:rPr>
        <w:rFonts w:ascii="Wingdings" w:hAnsi="Wingdings" w:hint="default"/>
      </w:rPr>
    </w:lvl>
    <w:lvl w:ilvl="6" w:tplc="2E4EEF1C">
      <w:start w:val="1"/>
      <w:numFmt w:val="bullet"/>
      <w:lvlText w:val=""/>
      <w:lvlJc w:val="left"/>
      <w:pPr>
        <w:ind w:left="5040" w:hanging="360"/>
      </w:pPr>
      <w:rPr>
        <w:rFonts w:ascii="Symbol" w:hAnsi="Symbol" w:hint="default"/>
      </w:rPr>
    </w:lvl>
    <w:lvl w:ilvl="7" w:tplc="B20E6910">
      <w:start w:val="1"/>
      <w:numFmt w:val="bullet"/>
      <w:lvlText w:val="o"/>
      <w:lvlJc w:val="left"/>
      <w:pPr>
        <w:ind w:left="5760" w:hanging="360"/>
      </w:pPr>
      <w:rPr>
        <w:rFonts w:ascii="Courier New" w:hAnsi="Courier New" w:hint="default"/>
      </w:rPr>
    </w:lvl>
    <w:lvl w:ilvl="8" w:tplc="F5C2C9C6">
      <w:start w:val="1"/>
      <w:numFmt w:val="bullet"/>
      <w:lvlText w:val=""/>
      <w:lvlJc w:val="left"/>
      <w:pPr>
        <w:ind w:left="6480" w:hanging="360"/>
      </w:pPr>
      <w:rPr>
        <w:rFonts w:ascii="Wingdings" w:hAnsi="Wingdings" w:hint="default"/>
      </w:rPr>
    </w:lvl>
  </w:abstractNum>
  <w:abstractNum w:abstractNumId="6" w15:restartNumberingAfterBreak="0">
    <w:nsid w:val="24503F21"/>
    <w:multiLevelType w:val="multilevel"/>
    <w:tmpl w:val="3F1E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7729E"/>
    <w:multiLevelType w:val="hybridMultilevel"/>
    <w:tmpl w:val="A84E3B72"/>
    <w:lvl w:ilvl="0" w:tplc="CF1A9C52">
      <w:start w:val="1"/>
      <w:numFmt w:val="bullet"/>
      <w:lvlText w:val=""/>
      <w:lvlJc w:val="left"/>
      <w:pPr>
        <w:ind w:left="720" w:hanging="360"/>
      </w:pPr>
      <w:rPr>
        <w:rFonts w:ascii="Wingdings" w:hAnsi="Wingdings" w:hint="default"/>
      </w:rPr>
    </w:lvl>
    <w:lvl w:ilvl="1" w:tplc="9E3C0D86">
      <w:start w:val="1"/>
      <w:numFmt w:val="bullet"/>
      <w:lvlText w:val="o"/>
      <w:lvlJc w:val="left"/>
      <w:pPr>
        <w:ind w:left="1440" w:hanging="360"/>
      </w:pPr>
      <w:rPr>
        <w:rFonts w:ascii="Courier New" w:hAnsi="Courier New" w:hint="default"/>
      </w:rPr>
    </w:lvl>
    <w:lvl w:ilvl="2" w:tplc="3AF67CFC">
      <w:start w:val="1"/>
      <w:numFmt w:val="bullet"/>
      <w:lvlText w:val=""/>
      <w:lvlJc w:val="left"/>
      <w:pPr>
        <w:ind w:left="2160" w:hanging="360"/>
      </w:pPr>
      <w:rPr>
        <w:rFonts w:ascii="Wingdings" w:hAnsi="Wingdings" w:hint="default"/>
      </w:rPr>
    </w:lvl>
    <w:lvl w:ilvl="3" w:tplc="574A08BA">
      <w:start w:val="1"/>
      <w:numFmt w:val="bullet"/>
      <w:lvlText w:val=""/>
      <w:lvlJc w:val="left"/>
      <w:pPr>
        <w:ind w:left="2880" w:hanging="360"/>
      </w:pPr>
      <w:rPr>
        <w:rFonts w:ascii="Symbol" w:hAnsi="Symbol" w:hint="default"/>
      </w:rPr>
    </w:lvl>
    <w:lvl w:ilvl="4" w:tplc="055C0D66">
      <w:start w:val="1"/>
      <w:numFmt w:val="bullet"/>
      <w:lvlText w:val="o"/>
      <w:lvlJc w:val="left"/>
      <w:pPr>
        <w:ind w:left="3600" w:hanging="360"/>
      </w:pPr>
      <w:rPr>
        <w:rFonts w:ascii="Courier New" w:hAnsi="Courier New" w:hint="default"/>
      </w:rPr>
    </w:lvl>
    <w:lvl w:ilvl="5" w:tplc="5DACF0CC">
      <w:start w:val="1"/>
      <w:numFmt w:val="bullet"/>
      <w:lvlText w:val=""/>
      <w:lvlJc w:val="left"/>
      <w:pPr>
        <w:ind w:left="4320" w:hanging="360"/>
      </w:pPr>
      <w:rPr>
        <w:rFonts w:ascii="Wingdings" w:hAnsi="Wingdings" w:hint="default"/>
      </w:rPr>
    </w:lvl>
    <w:lvl w:ilvl="6" w:tplc="8822E924">
      <w:start w:val="1"/>
      <w:numFmt w:val="bullet"/>
      <w:lvlText w:val=""/>
      <w:lvlJc w:val="left"/>
      <w:pPr>
        <w:ind w:left="5040" w:hanging="360"/>
      </w:pPr>
      <w:rPr>
        <w:rFonts w:ascii="Symbol" w:hAnsi="Symbol" w:hint="default"/>
      </w:rPr>
    </w:lvl>
    <w:lvl w:ilvl="7" w:tplc="A99EBA4A">
      <w:start w:val="1"/>
      <w:numFmt w:val="bullet"/>
      <w:lvlText w:val="o"/>
      <w:lvlJc w:val="left"/>
      <w:pPr>
        <w:ind w:left="5760" w:hanging="360"/>
      </w:pPr>
      <w:rPr>
        <w:rFonts w:ascii="Courier New" w:hAnsi="Courier New" w:hint="default"/>
      </w:rPr>
    </w:lvl>
    <w:lvl w:ilvl="8" w:tplc="36E42654">
      <w:start w:val="1"/>
      <w:numFmt w:val="bullet"/>
      <w:lvlText w:val=""/>
      <w:lvlJc w:val="left"/>
      <w:pPr>
        <w:ind w:left="6480" w:hanging="360"/>
      </w:pPr>
      <w:rPr>
        <w:rFonts w:ascii="Wingdings" w:hAnsi="Wingdings" w:hint="default"/>
      </w:rPr>
    </w:lvl>
  </w:abstractNum>
  <w:abstractNum w:abstractNumId="8" w15:restartNumberingAfterBreak="0">
    <w:nsid w:val="2CE34418"/>
    <w:multiLevelType w:val="multilevel"/>
    <w:tmpl w:val="3692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47A04"/>
    <w:multiLevelType w:val="hybridMultilevel"/>
    <w:tmpl w:val="59D6E360"/>
    <w:lvl w:ilvl="0" w:tplc="87C293F2">
      <w:numFmt w:val="bullet"/>
      <w:lvlText w:val="-"/>
      <w:lvlJc w:val="left"/>
      <w:pPr>
        <w:ind w:left="927" w:hanging="360"/>
      </w:pPr>
      <w:rPr>
        <w:rFonts w:ascii="Arial" w:eastAsiaTheme="minorHAnsi"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3D5475CE"/>
    <w:multiLevelType w:val="multilevel"/>
    <w:tmpl w:val="56B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82AA0"/>
    <w:multiLevelType w:val="multilevel"/>
    <w:tmpl w:val="D7D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C83DD6"/>
    <w:multiLevelType w:val="multilevel"/>
    <w:tmpl w:val="0316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03CBB"/>
    <w:multiLevelType w:val="hybridMultilevel"/>
    <w:tmpl w:val="85A0C412"/>
    <w:lvl w:ilvl="0" w:tplc="8B0848F2">
      <w:start w:val="1"/>
      <w:numFmt w:val="bullet"/>
      <w:lvlText w:val=""/>
      <w:lvlJc w:val="left"/>
      <w:pPr>
        <w:ind w:left="720" w:hanging="360"/>
      </w:pPr>
      <w:rPr>
        <w:rFonts w:ascii="Wingdings" w:hAnsi="Wingdings" w:hint="default"/>
      </w:rPr>
    </w:lvl>
    <w:lvl w:ilvl="1" w:tplc="C7DCCE4C">
      <w:start w:val="1"/>
      <w:numFmt w:val="bullet"/>
      <w:lvlText w:val="o"/>
      <w:lvlJc w:val="left"/>
      <w:pPr>
        <w:ind w:left="1440" w:hanging="360"/>
      </w:pPr>
      <w:rPr>
        <w:rFonts w:ascii="Courier New" w:hAnsi="Courier New" w:hint="default"/>
      </w:rPr>
    </w:lvl>
    <w:lvl w:ilvl="2" w:tplc="C3F4225E">
      <w:start w:val="1"/>
      <w:numFmt w:val="bullet"/>
      <w:lvlText w:val=""/>
      <w:lvlJc w:val="left"/>
      <w:pPr>
        <w:ind w:left="2160" w:hanging="360"/>
      </w:pPr>
      <w:rPr>
        <w:rFonts w:ascii="Wingdings" w:hAnsi="Wingdings" w:hint="default"/>
      </w:rPr>
    </w:lvl>
    <w:lvl w:ilvl="3" w:tplc="FA64624A">
      <w:start w:val="1"/>
      <w:numFmt w:val="bullet"/>
      <w:lvlText w:val=""/>
      <w:lvlJc w:val="left"/>
      <w:pPr>
        <w:ind w:left="2880" w:hanging="360"/>
      </w:pPr>
      <w:rPr>
        <w:rFonts w:ascii="Symbol" w:hAnsi="Symbol" w:hint="default"/>
      </w:rPr>
    </w:lvl>
    <w:lvl w:ilvl="4" w:tplc="3FBC5942">
      <w:start w:val="1"/>
      <w:numFmt w:val="bullet"/>
      <w:lvlText w:val="o"/>
      <w:lvlJc w:val="left"/>
      <w:pPr>
        <w:ind w:left="3600" w:hanging="360"/>
      </w:pPr>
      <w:rPr>
        <w:rFonts w:ascii="Courier New" w:hAnsi="Courier New" w:hint="default"/>
      </w:rPr>
    </w:lvl>
    <w:lvl w:ilvl="5" w:tplc="C42C55F8">
      <w:start w:val="1"/>
      <w:numFmt w:val="bullet"/>
      <w:lvlText w:val=""/>
      <w:lvlJc w:val="left"/>
      <w:pPr>
        <w:ind w:left="4320" w:hanging="360"/>
      </w:pPr>
      <w:rPr>
        <w:rFonts w:ascii="Wingdings" w:hAnsi="Wingdings" w:hint="default"/>
      </w:rPr>
    </w:lvl>
    <w:lvl w:ilvl="6" w:tplc="9C1688BA">
      <w:start w:val="1"/>
      <w:numFmt w:val="bullet"/>
      <w:lvlText w:val=""/>
      <w:lvlJc w:val="left"/>
      <w:pPr>
        <w:ind w:left="5040" w:hanging="360"/>
      </w:pPr>
      <w:rPr>
        <w:rFonts w:ascii="Symbol" w:hAnsi="Symbol" w:hint="default"/>
      </w:rPr>
    </w:lvl>
    <w:lvl w:ilvl="7" w:tplc="D1A2A96C">
      <w:start w:val="1"/>
      <w:numFmt w:val="bullet"/>
      <w:lvlText w:val="o"/>
      <w:lvlJc w:val="left"/>
      <w:pPr>
        <w:ind w:left="5760" w:hanging="360"/>
      </w:pPr>
      <w:rPr>
        <w:rFonts w:ascii="Courier New" w:hAnsi="Courier New" w:hint="default"/>
      </w:rPr>
    </w:lvl>
    <w:lvl w:ilvl="8" w:tplc="36C44B4A">
      <w:start w:val="1"/>
      <w:numFmt w:val="bullet"/>
      <w:lvlText w:val=""/>
      <w:lvlJc w:val="left"/>
      <w:pPr>
        <w:ind w:left="6480" w:hanging="360"/>
      </w:pPr>
      <w:rPr>
        <w:rFonts w:ascii="Wingdings" w:hAnsi="Wingdings" w:hint="default"/>
      </w:rPr>
    </w:lvl>
  </w:abstractNum>
  <w:abstractNum w:abstractNumId="14" w15:restartNumberingAfterBreak="0">
    <w:nsid w:val="4B553AA3"/>
    <w:multiLevelType w:val="hybridMultilevel"/>
    <w:tmpl w:val="F8685818"/>
    <w:lvl w:ilvl="0" w:tplc="FFFFFFFF">
      <w:start w:val="1"/>
      <w:numFmt w:val="bullet"/>
      <w:pStyle w:val="Paragraphedeliste"/>
      <w:lvlText w:val=""/>
      <w:lvlJc w:val="left"/>
      <w:pPr>
        <w:ind w:left="1287" w:hanging="360"/>
      </w:pPr>
      <w:rPr>
        <w:rFonts w:ascii="Wingdings" w:hAnsi="Wingdings" w:hint="default"/>
        <w:color w:val="0085AC" w:themeColor="accent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DB60418"/>
    <w:multiLevelType w:val="multilevel"/>
    <w:tmpl w:val="9A34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F157C3"/>
    <w:multiLevelType w:val="hybridMultilevel"/>
    <w:tmpl w:val="D00A9BBC"/>
    <w:lvl w:ilvl="0" w:tplc="25C43EF8">
      <w:start w:val="1"/>
      <w:numFmt w:val="bullet"/>
      <w:lvlText w:val=""/>
      <w:lvlJc w:val="left"/>
      <w:pPr>
        <w:ind w:left="720" w:hanging="360"/>
      </w:pPr>
      <w:rPr>
        <w:rFonts w:ascii="Wingdings" w:hAnsi="Wingdings" w:hint="default"/>
      </w:rPr>
    </w:lvl>
    <w:lvl w:ilvl="1" w:tplc="20B8AE28">
      <w:start w:val="1"/>
      <w:numFmt w:val="bullet"/>
      <w:lvlText w:val="o"/>
      <w:lvlJc w:val="left"/>
      <w:pPr>
        <w:ind w:left="1440" w:hanging="360"/>
      </w:pPr>
      <w:rPr>
        <w:rFonts w:ascii="Courier New" w:hAnsi="Courier New" w:hint="default"/>
      </w:rPr>
    </w:lvl>
    <w:lvl w:ilvl="2" w:tplc="DDB2999C">
      <w:start w:val="1"/>
      <w:numFmt w:val="bullet"/>
      <w:lvlText w:val=""/>
      <w:lvlJc w:val="left"/>
      <w:pPr>
        <w:ind w:left="2160" w:hanging="360"/>
      </w:pPr>
      <w:rPr>
        <w:rFonts w:ascii="Wingdings" w:hAnsi="Wingdings" w:hint="default"/>
      </w:rPr>
    </w:lvl>
    <w:lvl w:ilvl="3" w:tplc="901A9A7E">
      <w:start w:val="1"/>
      <w:numFmt w:val="bullet"/>
      <w:lvlText w:val=""/>
      <w:lvlJc w:val="left"/>
      <w:pPr>
        <w:ind w:left="2880" w:hanging="360"/>
      </w:pPr>
      <w:rPr>
        <w:rFonts w:ascii="Symbol" w:hAnsi="Symbol" w:hint="default"/>
      </w:rPr>
    </w:lvl>
    <w:lvl w:ilvl="4" w:tplc="82B03106">
      <w:start w:val="1"/>
      <w:numFmt w:val="bullet"/>
      <w:lvlText w:val="o"/>
      <w:lvlJc w:val="left"/>
      <w:pPr>
        <w:ind w:left="3600" w:hanging="360"/>
      </w:pPr>
      <w:rPr>
        <w:rFonts w:ascii="Courier New" w:hAnsi="Courier New" w:hint="default"/>
      </w:rPr>
    </w:lvl>
    <w:lvl w:ilvl="5" w:tplc="1A580844">
      <w:start w:val="1"/>
      <w:numFmt w:val="bullet"/>
      <w:lvlText w:val=""/>
      <w:lvlJc w:val="left"/>
      <w:pPr>
        <w:ind w:left="4320" w:hanging="360"/>
      </w:pPr>
      <w:rPr>
        <w:rFonts w:ascii="Wingdings" w:hAnsi="Wingdings" w:hint="default"/>
      </w:rPr>
    </w:lvl>
    <w:lvl w:ilvl="6" w:tplc="9DAA2FAC">
      <w:start w:val="1"/>
      <w:numFmt w:val="bullet"/>
      <w:lvlText w:val=""/>
      <w:lvlJc w:val="left"/>
      <w:pPr>
        <w:ind w:left="5040" w:hanging="360"/>
      </w:pPr>
      <w:rPr>
        <w:rFonts w:ascii="Symbol" w:hAnsi="Symbol" w:hint="default"/>
      </w:rPr>
    </w:lvl>
    <w:lvl w:ilvl="7" w:tplc="2242914E">
      <w:start w:val="1"/>
      <w:numFmt w:val="bullet"/>
      <w:lvlText w:val="o"/>
      <w:lvlJc w:val="left"/>
      <w:pPr>
        <w:ind w:left="5760" w:hanging="360"/>
      </w:pPr>
      <w:rPr>
        <w:rFonts w:ascii="Courier New" w:hAnsi="Courier New" w:hint="default"/>
      </w:rPr>
    </w:lvl>
    <w:lvl w:ilvl="8" w:tplc="E604DE90">
      <w:start w:val="1"/>
      <w:numFmt w:val="bullet"/>
      <w:lvlText w:val=""/>
      <w:lvlJc w:val="left"/>
      <w:pPr>
        <w:ind w:left="6480" w:hanging="360"/>
      </w:pPr>
      <w:rPr>
        <w:rFonts w:ascii="Wingdings" w:hAnsi="Wingdings" w:hint="default"/>
      </w:rPr>
    </w:lvl>
  </w:abstractNum>
  <w:abstractNum w:abstractNumId="17" w15:restartNumberingAfterBreak="0">
    <w:nsid w:val="6121010F"/>
    <w:multiLevelType w:val="multilevel"/>
    <w:tmpl w:val="B2DA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AC7C7E"/>
    <w:multiLevelType w:val="multilevel"/>
    <w:tmpl w:val="9B1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876113"/>
    <w:multiLevelType w:val="multilevel"/>
    <w:tmpl w:val="BD0C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BC752E"/>
    <w:multiLevelType w:val="multilevel"/>
    <w:tmpl w:val="851C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ED6F9E"/>
    <w:multiLevelType w:val="multilevel"/>
    <w:tmpl w:val="A91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0"/>
  </w:num>
  <w:num w:numId="3">
    <w:abstractNumId w:val="1"/>
  </w:num>
  <w:num w:numId="4">
    <w:abstractNumId w:val="3"/>
  </w:num>
  <w:num w:numId="5">
    <w:abstractNumId w:val="13"/>
  </w:num>
  <w:num w:numId="6">
    <w:abstractNumId w:val="5"/>
  </w:num>
  <w:num w:numId="7">
    <w:abstractNumId w:val="7"/>
  </w:num>
  <w:num w:numId="8">
    <w:abstractNumId w:val="14"/>
  </w:num>
  <w:num w:numId="9">
    <w:abstractNumId w:val="14"/>
  </w:num>
  <w:num w:numId="10">
    <w:abstractNumId w:val="19"/>
  </w:num>
  <w:num w:numId="11">
    <w:abstractNumId w:val="15"/>
  </w:num>
  <w:num w:numId="12">
    <w:abstractNumId w:val="8"/>
  </w:num>
  <w:num w:numId="13">
    <w:abstractNumId w:val="20"/>
  </w:num>
  <w:num w:numId="14">
    <w:abstractNumId w:val="4"/>
  </w:num>
  <w:num w:numId="15">
    <w:abstractNumId w:val="11"/>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0"/>
  </w:num>
  <w:num w:numId="24">
    <w:abstractNumId w:val="17"/>
  </w:num>
  <w:num w:numId="25">
    <w:abstractNumId w:val="12"/>
  </w:num>
  <w:num w:numId="26">
    <w:abstractNumId w:val="6"/>
  </w:num>
  <w:num w:numId="27">
    <w:abstractNumId w:val="18"/>
  </w:num>
  <w:num w:numId="28">
    <w:abstractNumId w:val="21"/>
  </w:num>
  <w:num w:numId="29">
    <w:abstractNumId w:val="2"/>
  </w:num>
  <w:num w:numId="30">
    <w:abstractNumId w:val="14"/>
  </w:num>
  <w:num w:numId="31">
    <w:abstractNumId w:val="14"/>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B8"/>
    <w:rsid w:val="00042EC6"/>
    <w:rsid w:val="000C2D4E"/>
    <w:rsid w:val="000F7D2F"/>
    <w:rsid w:val="001010A3"/>
    <w:rsid w:val="00146BCC"/>
    <w:rsid w:val="001B3DF0"/>
    <w:rsid w:val="00204D4C"/>
    <w:rsid w:val="00246284"/>
    <w:rsid w:val="00284E88"/>
    <w:rsid w:val="00310C6E"/>
    <w:rsid w:val="00327D8B"/>
    <w:rsid w:val="00357A5B"/>
    <w:rsid w:val="00407894"/>
    <w:rsid w:val="004112E4"/>
    <w:rsid w:val="004165DA"/>
    <w:rsid w:val="00421D9A"/>
    <w:rsid w:val="00424DD9"/>
    <w:rsid w:val="00455D71"/>
    <w:rsid w:val="00483F4F"/>
    <w:rsid w:val="004858F2"/>
    <w:rsid w:val="004D194E"/>
    <w:rsid w:val="004F42C2"/>
    <w:rsid w:val="00527C69"/>
    <w:rsid w:val="00565762"/>
    <w:rsid w:val="00585BF8"/>
    <w:rsid w:val="005C66BA"/>
    <w:rsid w:val="005D5DA0"/>
    <w:rsid w:val="005D731E"/>
    <w:rsid w:val="005F1986"/>
    <w:rsid w:val="005F5980"/>
    <w:rsid w:val="0060486B"/>
    <w:rsid w:val="0065740A"/>
    <w:rsid w:val="0069413B"/>
    <w:rsid w:val="006C5F3A"/>
    <w:rsid w:val="006F02D4"/>
    <w:rsid w:val="007038F3"/>
    <w:rsid w:val="00741281"/>
    <w:rsid w:val="00752442"/>
    <w:rsid w:val="00761CE1"/>
    <w:rsid w:val="00787DF1"/>
    <w:rsid w:val="00793446"/>
    <w:rsid w:val="007B37A5"/>
    <w:rsid w:val="00822B04"/>
    <w:rsid w:val="00887DF8"/>
    <w:rsid w:val="008D28F8"/>
    <w:rsid w:val="0098030B"/>
    <w:rsid w:val="00A02E1F"/>
    <w:rsid w:val="00A11079"/>
    <w:rsid w:val="00A2221A"/>
    <w:rsid w:val="00A26011"/>
    <w:rsid w:val="00A87A20"/>
    <w:rsid w:val="00A952FE"/>
    <w:rsid w:val="00A954BA"/>
    <w:rsid w:val="00AD56EC"/>
    <w:rsid w:val="00B41C3F"/>
    <w:rsid w:val="00B4330F"/>
    <w:rsid w:val="00B61534"/>
    <w:rsid w:val="00B6710C"/>
    <w:rsid w:val="00B73A31"/>
    <w:rsid w:val="00B744B3"/>
    <w:rsid w:val="00BC3A26"/>
    <w:rsid w:val="00BC4B23"/>
    <w:rsid w:val="00BD551D"/>
    <w:rsid w:val="00BE5511"/>
    <w:rsid w:val="00BF14F2"/>
    <w:rsid w:val="00BF5B51"/>
    <w:rsid w:val="00C00012"/>
    <w:rsid w:val="00C102A1"/>
    <w:rsid w:val="00C27AE5"/>
    <w:rsid w:val="00C60060"/>
    <w:rsid w:val="00C63224"/>
    <w:rsid w:val="00C646F8"/>
    <w:rsid w:val="00C814B3"/>
    <w:rsid w:val="00CE2281"/>
    <w:rsid w:val="00D03C1E"/>
    <w:rsid w:val="00D826AA"/>
    <w:rsid w:val="00D951B8"/>
    <w:rsid w:val="00DE71F8"/>
    <w:rsid w:val="00DF2518"/>
    <w:rsid w:val="00E85813"/>
    <w:rsid w:val="00EA5CA5"/>
    <w:rsid w:val="00EE4FAA"/>
    <w:rsid w:val="00EF4EC6"/>
    <w:rsid w:val="00EF7F25"/>
    <w:rsid w:val="00F00439"/>
    <w:rsid w:val="00F468B5"/>
    <w:rsid w:val="00F82E3B"/>
    <w:rsid w:val="00F90263"/>
    <w:rsid w:val="00FD0200"/>
    <w:rsid w:val="03A9AC2B"/>
    <w:rsid w:val="056DA886"/>
    <w:rsid w:val="059644AE"/>
    <w:rsid w:val="07AE814E"/>
    <w:rsid w:val="080A6887"/>
    <w:rsid w:val="1053AC11"/>
    <w:rsid w:val="12430441"/>
    <w:rsid w:val="13060353"/>
    <w:rsid w:val="1576A68B"/>
    <w:rsid w:val="16942894"/>
    <w:rsid w:val="16BD7B30"/>
    <w:rsid w:val="17419547"/>
    <w:rsid w:val="17DC1D33"/>
    <w:rsid w:val="1868515F"/>
    <w:rsid w:val="2130D97A"/>
    <w:rsid w:val="22B87F43"/>
    <w:rsid w:val="24D53EC6"/>
    <w:rsid w:val="26F2C9EA"/>
    <w:rsid w:val="2781C138"/>
    <w:rsid w:val="2A6DD2FF"/>
    <w:rsid w:val="2E5742BC"/>
    <w:rsid w:val="2F37C914"/>
    <w:rsid w:val="306C7110"/>
    <w:rsid w:val="32B21D0F"/>
    <w:rsid w:val="33A0A80B"/>
    <w:rsid w:val="342D3DFC"/>
    <w:rsid w:val="352F057C"/>
    <w:rsid w:val="36205E78"/>
    <w:rsid w:val="36555619"/>
    <w:rsid w:val="377AE4FF"/>
    <w:rsid w:val="377D6F7B"/>
    <w:rsid w:val="39D98775"/>
    <w:rsid w:val="3C521D7A"/>
    <w:rsid w:val="3DE21ACF"/>
    <w:rsid w:val="3FDF4690"/>
    <w:rsid w:val="40E91120"/>
    <w:rsid w:val="413E5471"/>
    <w:rsid w:val="417AE043"/>
    <w:rsid w:val="41AE191B"/>
    <w:rsid w:val="41CEC3CD"/>
    <w:rsid w:val="426FB654"/>
    <w:rsid w:val="42E7030E"/>
    <w:rsid w:val="4380DF34"/>
    <w:rsid w:val="442329BD"/>
    <w:rsid w:val="4458A4B3"/>
    <w:rsid w:val="44BAC6F6"/>
    <w:rsid w:val="46563EEC"/>
    <w:rsid w:val="48583E72"/>
    <w:rsid w:val="487ABD9A"/>
    <w:rsid w:val="48C49FA0"/>
    <w:rsid w:val="49157E7C"/>
    <w:rsid w:val="496D07CF"/>
    <w:rsid w:val="4B18FEE9"/>
    <w:rsid w:val="4C72B68A"/>
    <w:rsid w:val="4CC11BF3"/>
    <w:rsid w:val="4FDBA86A"/>
    <w:rsid w:val="50AB2A81"/>
    <w:rsid w:val="51A8EBAB"/>
    <w:rsid w:val="52F3D04A"/>
    <w:rsid w:val="53DE47B8"/>
    <w:rsid w:val="54B8DC5D"/>
    <w:rsid w:val="553E78DA"/>
    <w:rsid w:val="553EF478"/>
    <w:rsid w:val="57727F66"/>
    <w:rsid w:val="58A0CE73"/>
    <w:rsid w:val="5A1A5496"/>
    <w:rsid w:val="5C3CC983"/>
    <w:rsid w:val="5D23005D"/>
    <w:rsid w:val="5DE7265A"/>
    <w:rsid w:val="5ED2A4F7"/>
    <w:rsid w:val="5EDB05EC"/>
    <w:rsid w:val="61C35A3B"/>
    <w:rsid w:val="628EB320"/>
    <w:rsid w:val="631A5624"/>
    <w:rsid w:val="63E44432"/>
    <w:rsid w:val="63E76867"/>
    <w:rsid w:val="64898A21"/>
    <w:rsid w:val="65302F42"/>
    <w:rsid w:val="65D2841C"/>
    <w:rsid w:val="6A5F28B0"/>
    <w:rsid w:val="6C130D70"/>
    <w:rsid w:val="6C504C3E"/>
    <w:rsid w:val="6CEF2921"/>
    <w:rsid w:val="6F478042"/>
    <w:rsid w:val="74AAE321"/>
    <w:rsid w:val="7520AC1A"/>
    <w:rsid w:val="7589D7B2"/>
    <w:rsid w:val="75D39753"/>
    <w:rsid w:val="78EB8F13"/>
    <w:rsid w:val="79A4512F"/>
    <w:rsid w:val="7A8E81A8"/>
    <w:rsid w:val="7A979D10"/>
    <w:rsid w:val="7BF457B0"/>
    <w:rsid w:val="7D7CB575"/>
    <w:rsid w:val="7E5F7644"/>
    <w:rsid w:val="7E99DB3D"/>
    <w:rsid w:val="7F6C5953"/>
    <w:rsid w:val="7FA25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A407F"/>
  <w15:chartTrackingRefBased/>
  <w15:docId w15:val="{D5FB2357-937C-426D-89B9-D12E4A28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534"/>
    <w:pPr>
      <w:spacing w:after="120" w:line="240" w:lineRule="auto"/>
      <w:ind w:firstLine="567"/>
    </w:pPr>
  </w:style>
  <w:style w:type="paragraph" w:styleId="Titre1">
    <w:name w:val="heading 1"/>
    <w:basedOn w:val="Normal"/>
    <w:next w:val="Normal"/>
    <w:link w:val="Titre1Car"/>
    <w:uiPriority w:val="9"/>
    <w:qFormat/>
    <w:rsid w:val="0069413B"/>
    <w:pPr>
      <w:keepNext/>
      <w:keepLines/>
      <w:spacing w:before="120" w:after="240"/>
      <w:ind w:firstLine="0"/>
      <w:outlineLvl w:val="0"/>
    </w:pPr>
    <w:rPr>
      <w:rFonts w:asciiTheme="majorHAnsi" w:eastAsiaTheme="majorEastAsia" w:hAnsiTheme="majorHAnsi" w:cstheme="majorBidi"/>
      <w:color w:val="6F1460" w:themeColor="accent1" w:themeShade="BF"/>
      <w:sz w:val="32"/>
      <w:szCs w:val="32"/>
    </w:rPr>
  </w:style>
  <w:style w:type="paragraph" w:styleId="Titre2">
    <w:name w:val="heading 2"/>
    <w:basedOn w:val="Normal"/>
    <w:next w:val="Normal"/>
    <w:link w:val="Titre2Car"/>
    <w:uiPriority w:val="9"/>
    <w:unhideWhenUsed/>
    <w:qFormat/>
    <w:rsid w:val="0069413B"/>
    <w:pPr>
      <w:keepNext/>
      <w:keepLines/>
      <w:spacing w:before="120" w:after="240"/>
      <w:ind w:firstLine="708"/>
      <w:outlineLvl w:val="1"/>
    </w:pPr>
    <w:rPr>
      <w:rFonts w:asciiTheme="majorHAnsi" w:eastAsiaTheme="majorEastAsia" w:hAnsiTheme="majorHAnsi" w:cstheme="majorBidi"/>
      <w:color w:val="0085AC" w:themeColor="accent2"/>
      <w:sz w:val="26"/>
      <w:szCs w:val="26"/>
    </w:rPr>
  </w:style>
  <w:style w:type="paragraph" w:styleId="Titre3">
    <w:name w:val="heading 3"/>
    <w:basedOn w:val="Normal"/>
    <w:next w:val="Normal"/>
    <w:link w:val="Titre3Car"/>
    <w:uiPriority w:val="9"/>
    <w:unhideWhenUsed/>
    <w:qFormat/>
    <w:rsid w:val="0069413B"/>
    <w:pPr>
      <w:keepNext/>
      <w:keepLines/>
      <w:spacing w:before="120" w:after="240"/>
      <w:ind w:left="1274" w:firstLine="142"/>
      <w:outlineLvl w:val="2"/>
    </w:pPr>
    <w:rPr>
      <w:rFonts w:asciiTheme="majorHAnsi" w:eastAsiaTheme="majorEastAsia" w:hAnsiTheme="majorHAnsi" w:cstheme="majorBidi"/>
      <w:color w:val="E6007E" w:themeColor="accent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413B"/>
    <w:rPr>
      <w:rFonts w:asciiTheme="majorHAnsi" w:eastAsiaTheme="majorEastAsia" w:hAnsiTheme="majorHAnsi" w:cstheme="majorBidi"/>
      <w:color w:val="6F1460" w:themeColor="accent1" w:themeShade="BF"/>
      <w:sz w:val="32"/>
      <w:szCs w:val="32"/>
    </w:rPr>
  </w:style>
  <w:style w:type="character" w:customStyle="1" w:styleId="Titre2Car">
    <w:name w:val="Titre 2 Car"/>
    <w:basedOn w:val="Policepardfaut"/>
    <w:link w:val="Titre2"/>
    <w:uiPriority w:val="9"/>
    <w:rsid w:val="0069413B"/>
    <w:rPr>
      <w:rFonts w:asciiTheme="majorHAnsi" w:eastAsiaTheme="majorEastAsia" w:hAnsiTheme="majorHAnsi" w:cstheme="majorBidi"/>
      <w:color w:val="0085AC" w:themeColor="accent2"/>
      <w:sz w:val="26"/>
      <w:szCs w:val="26"/>
    </w:rPr>
  </w:style>
  <w:style w:type="character" w:customStyle="1" w:styleId="Titre3Car">
    <w:name w:val="Titre 3 Car"/>
    <w:basedOn w:val="Policepardfaut"/>
    <w:link w:val="Titre3"/>
    <w:uiPriority w:val="9"/>
    <w:rsid w:val="0069413B"/>
    <w:rPr>
      <w:rFonts w:asciiTheme="majorHAnsi" w:eastAsiaTheme="majorEastAsia" w:hAnsiTheme="majorHAnsi" w:cstheme="majorBidi"/>
      <w:color w:val="E6007E" w:themeColor="accent3"/>
      <w:sz w:val="24"/>
      <w:szCs w:val="24"/>
    </w:rPr>
  </w:style>
  <w:style w:type="paragraph" w:styleId="En-tte">
    <w:name w:val="header"/>
    <w:basedOn w:val="Normal"/>
    <w:link w:val="En-tteCar"/>
    <w:uiPriority w:val="99"/>
    <w:unhideWhenUsed/>
    <w:rsid w:val="004112E4"/>
    <w:pPr>
      <w:tabs>
        <w:tab w:val="center" w:pos="4536"/>
        <w:tab w:val="right" w:pos="9072"/>
      </w:tabs>
      <w:spacing w:after="0"/>
    </w:pPr>
  </w:style>
  <w:style w:type="character" w:customStyle="1" w:styleId="En-tteCar">
    <w:name w:val="En-tête Car"/>
    <w:basedOn w:val="Policepardfaut"/>
    <w:link w:val="En-tte"/>
    <w:uiPriority w:val="99"/>
    <w:rsid w:val="004112E4"/>
  </w:style>
  <w:style w:type="paragraph" w:styleId="Pieddepage">
    <w:name w:val="footer"/>
    <w:basedOn w:val="Normal"/>
    <w:link w:val="PieddepageCar"/>
    <w:uiPriority w:val="99"/>
    <w:unhideWhenUsed/>
    <w:rsid w:val="004112E4"/>
    <w:pPr>
      <w:tabs>
        <w:tab w:val="center" w:pos="4536"/>
        <w:tab w:val="right" w:pos="9072"/>
      </w:tabs>
      <w:spacing w:after="0"/>
    </w:pPr>
  </w:style>
  <w:style w:type="character" w:customStyle="1" w:styleId="PieddepageCar">
    <w:name w:val="Pied de page Car"/>
    <w:basedOn w:val="Policepardfaut"/>
    <w:link w:val="Pieddepage"/>
    <w:uiPriority w:val="99"/>
    <w:rsid w:val="004112E4"/>
  </w:style>
  <w:style w:type="character" w:styleId="Numrodepage">
    <w:name w:val="page number"/>
    <w:basedOn w:val="Policepardfaut"/>
    <w:uiPriority w:val="99"/>
    <w:unhideWhenUsed/>
    <w:rsid w:val="00407894"/>
  </w:style>
  <w:style w:type="paragraph" w:styleId="NormalWeb">
    <w:name w:val="Normal (Web)"/>
    <w:basedOn w:val="Normal"/>
    <w:uiPriority w:val="99"/>
    <w:semiHidden/>
    <w:unhideWhenUsed/>
    <w:rsid w:val="00B61534"/>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61CE1"/>
    <w:pPr>
      <w:numPr>
        <w:numId w:val="8"/>
      </w:numPr>
      <w:contextualSpacing/>
    </w:pPr>
  </w:style>
  <w:style w:type="table" w:styleId="Grilledutableau">
    <w:name w:val="Table Grid"/>
    <w:basedOn w:val="TableauNormal"/>
    <w:uiPriority w:val="39"/>
    <w:rsid w:val="0076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4DD9"/>
    <w:pPr>
      <w:spacing w:before="100" w:beforeAutospacing="1" w:after="100" w:afterAutospacing="1"/>
      <w:ind w:firstLine="0"/>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24DD9"/>
  </w:style>
  <w:style w:type="character" w:customStyle="1" w:styleId="tabchar">
    <w:name w:val="tabchar"/>
    <w:basedOn w:val="Policepardfaut"/>
    <w:rsid w:val="00424DD9"/>
  </w:style>
  <w:style w:type="character" w:customStyle="1" w:styleId="eop">
    <w:name w:val="eop"/>
    <w:basedOn w:val="Policepardfaut"/>
    <w:rsid w:val="00424DD9"/>
  </w:style>
  <w:style w:type="paragraph" w:styleId="Sansinterligne">
    <w:name w:val="No Spacing"/>
    <w:uiPriority w:val="1"/>
    <w:qFormat/>
    <w:rsid w:val="00BC3A26"/>
    <w:pPr>
      <w:spacing w:after="0" w:line="240" w:lineRule="auto"/>
      <w:ind w:firstLine="567"/>
    </w:pPr>
  </w:style>
  <w:style w:type="character" w:styleId="Lienhypertexte">
    <w:name w:val="Hyperlink"/>
    <w:basedOn w:val="Policepardfaut"/>
    <w:uiPriority w:val="99"/>
    <w:unhideWhenUsed/>
    <w:rsid w:val="00A952FE"/>
    <w:rPr>
      <w:color w:val="EB5C37" w:themeColor="hyperlink"/>
      <w:u w:val="single"/>
    </w:rPr>
  </w:style>
  <w:style w:type="character" w:customStyle="1" w:styleId="UnresolvedMention">
    <w:name w:val="Unresolved Mention"/>
    <w:basedOn w:val="Policepardfaut"/>
    <w:uiPriority w:val="99"/>
    <w:semiHidden/>
    <w:unhideWhenUsed/>
    <w:rsid w:val="00A952FE"/>
    <w:rPr>
      <w:color w:val="605E5C"/>
      <w:shd w:val="clear" w:color="auto" w:fill="E1DFDD"/>
    </w:rPr>
  </w:style>
  <w:style w:type="paragraph" w:styleId="Titre">
    <w:name w:val="Title"/>
    <w:basedOn w:val="Normal"/>
    <w:next w:val="Normal"/>
    <w:uiPriority w:val="10"/>
    <w:qFormat/>
    <w:rsid w:val="79A4512F"/>
    <w:pPr>
      <w:spacing w:after="80"/>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6662">
      <w:bodyDiv w:val="1"/>
      <w:marLeft w:val="0"/>
      <w:marRight w:val="0"/>
      <w:marTop w:val="0"/>
      <w:marBottom w:val="0"/>
      <w:divBdr>
        <w:top w:val="none" w:sz="0" w:space="0" w:color="auto"/>
        <w:left w:val="none" w:sz="0" w:space="0" w:color="auto"/>
        <w:bottom w:val="none" w:sz="0" w:space="0" w:color="auto"/>
        <w:right w:val="none" w:sz="0" w:space="0" w:color="auto"/>
      </w:divBdr>
      <w:divsChild>
        <w:div w:id="987828642">
          <w:marLeft w:val="0"/>
          <w:marRight w:val="0"/>
          <w:marTop w:val="0"/>
          <w:marBottom w:val="0"/>
          <w:divBdr>
            <w:top w:val="none" w:sz="0" w:space="0" w:color="auto"/>
            <w:left w:val="none" w:sz="0" w:space="0" w:color="auto"/>
            <w:bottom w:val="none" w:sz="0" w:space="0" w:color="auto"/>
            <w:right w:val="none" w:sz="0" w:space="0" w:color="auto"/>
          </w:divBdr>
        </w:div>
        <w:div w:id="288904682">
          <w:marLeft w:val="0"/>
          <w:marRight w:val="0"/>
          <w:marTop w:val="0"/>
          <w:marBottom w:val="0"/>
          <w:divBdr>
            <w:top w:val="none" w:sz="0" w:space="0" w:color="auto"/>
            <w:left w:val="none" w:sz="0" w:space="0" w:color="auto"/>
            <w:bottom w:val="none" w:sz="0" w:space="0" w:color="auto"/>
            <w:right w:val="none" w:sz="0" w:space="0" w:color="auto"/>
          </w:divBdr>
        </w:div>
      </w:divsChild>
    </w:div>
    <w:div w:id="599869989">
      <w:bodyDiv w:val="1"/>
      <w:marLeft w:val="0"/>
      <w:marRight w:val="0"/>
      <w:marTop w:val="0"/>
      <w:marBottom w:val="0"/>
      <w:divBdr>
        <w:top w:val="none" w:sz="0" w:space="0" w:color="auto"/>
        <w:left w:val="none" w:sz="0" w:space="0" w:color="auto"/>
        <w:bottom w:val="none" w:sz="0" w:space="0" w:color="auto"/>
        <w:right w:val="none" w:sz="0" w:space="0" w:color="auto"/>
      </w:divBdr>
    </w:div>
    <w:div w:id="1191533943">
      <w:bodyDiv w:val="1"/>
      <w:marLeft w:val="0"/>
      <w:marRight w:val="0"/>
      <w:marTop w:val="0"/>
      <w:marBottom w:val="0"/>
      <w:divBdr>
        <w:top w:val="none" w:sz="0" w:space="0" w:color="auto"/>
        <w:left w:val="none" w:sz="0" w:space="0" w:color="auto"/>
        <w:bottom w:val="none" w:sz="0" w:space="0" w:color="auto"/>
        <w:right w:val="none" w:sz="0" w:space="0" w:color="auto"/>
      </w:divBdr>
      <w:divsChild>
        <w:div w:id="990642888">
          <w:marLeft w:val="0"/>
          <w:marRight w:val="0"/>
          <w:marTop w:val="0"/>
          <w:marBottom w:val="0"/>
          <w:divBdr>
            <w:top w:val="none" w:sz="0" w:space="0" w:color="auto"/>
            <w:left w:val="none" w:sz="0" w:space="0" w:color="auto"/>
            <w:bottom w:val="none" w:sz="0" w:space="0" w:color="auto"/>
            <w:right w:val="none" w:sz="0" w:space="0" w:color="auto"/>
          </w:divBdr>
        </w:div>
        <w:div w:id="1246838664">
          <w:marLeft w:val="0"/>
          <w:marRight w:val="0"/>
          <w:marTop w:val="0"/>
          <w:marBottom w:val="0"/>
          <w:divBdr>
            <w:top w:val="none" w:sz="0" w:space="0" w:color="auto"/>
            <w:left w:val="none" w:sz="0" w:space="0" w:color="auto"/>
            <w:bottom w:val="none" w:sz="0" w:space="0" w:color="auto"/>
            <w:right w:val="none" w:sz="0" w:space="0" w:color="auto"/>
          </w:divBdr>
        </w:div>
        <w:div w:id="1684894297">
          <w:marLeft w:val="0"/>
          <w:marRight w:val="0"/>
          <w:marTop w:val="0"/>
          <w:marBottom w:val="0"/>
          <w:divBdr>
            <w:top w:val="none" w:sz="0" w:space="0" w:color="auto"/>
            <w:left w:val="none" w:sz="0" w:space="0" w:color="auto"/>
            <w:bottom w:val="none" w:sz="0" w:space="0" w:color="auto"/>
            <w:right w:val="none" w:sz="0" w:space="0" w:color="auto"/>
          </w:divBdr>
        </w:div>
        <w:div w:id="1671981102">
          <w:marLeft w:val="0"/>
          <w:marRight w:val="0"/>
          <w:marTop w:val="0"/>
          <w:marBottom w:val="0"/>
          <w:divBdr>
            <w:top w:val="none" w:sz="0" w:space="0" w:color="auto"/>
            <w:left w:val="none" w:sz="0" w:space="0" w:color="auto"/>
            <w:bottom w:val="none" w:sz="0" w:space="0" w:color="auto"/>
            <w:right w:val="none" w:sz="0" w:space="0" w:color="auto"/>
          </w:divBdr>
        </w:div>
      </w:divsChild>
    </w:div>
    <w:div w:id="1274940535">
      <w:bodyDiv w:val="1"/>
      <w:marLeft w:val="0"/>
      <w:marRight w:val="0"/>
      <w:marTop w:val="0"/>
      <w:marBottom w:val="0"/>
      <w:divBdr>
        <w:top w:val="none" w:sz="0" w:space="0" w:color="auto"/>
        <w:left w:val="none" w:sz="0" w:space="0" w:color="auto"/>
        <w:bottom w:val="none" w:sz="0" w:space="0" w:color="auto"/>
        <w:right w:val="none" w:sz="0" w:space="0" w:color="auto"/>
      </w:divBdr>
      <w:divsChild>
        <w:div w:id="324019165">
          <w:marLeft w:val="0"/>
          <w:marRight w:val="0"/>
          <w:marTop w:val="0"/>
          <w:marBottom w:val="0"/>
          <w:divBdr>
            <w:top w:val="none" w:sz="0" w:space="0" w:color="auto"/>
            <w:left w:val="none" w:sz="0" w:space="0" w:color="auto"/>
            <w:bottom w:val="none" w:sz="0" w:space="0" w:color="auto"/>
            <w:right w:val="none" w:sz="0" w:space="0" w:color="auto"/>
          </w:divBdr>
        </w:div>
        <w:div w:id="2055419048">
          <w:marLeft w:val="0"/>
          <w:marRight w:val="0"/>
          <w:marTop w:val="0"/>
          <w:marBottom w:val="0"/>
          <w:divBdr>
            <w:top w:val="none" w:sz="0" w:space="0" w:color="auto"/>
            <w:left w:val="none" w:sz="0" w:space="0" w:color="auto"/>
            <w:bottom w:val="none" w:sz="0" w:space="0" w:color="auto"/>
            <w:right w:val="none" w:sz="0" w:space="0" w:color="auto"/>
          </w:divBdr>
        </w:div>
        <w:div w:id="938869859">
          <w:marLeft w:val="0"/>
          <w:marRight w:val="0"/>
          <w:marTop w:val="0"/>
          <w:marBottom w:val="0"/>
          <w:divBdr>
            <w:top w:val="none" w:sz="0" w:space="0" w:color="auto"/>
            <w:left w:val="none" w:sz="0" w:space="0" w:color="auto"/>
            <w:bottom w:val="none" w:sz="0" w:space="0" w:color="auto"/>
            <w:right w:val="none" w:sz="0" w:space="0" w:color="auto"/>
          </w:divBdr>
        </w:div>
      </w:divsChild>
    </w:div>
    <w:div w:id="1291934791">
      <w:bodyDiv w:val="1"/>
      <w:marLeft w:val="0"/>
      <w:marRight w:val="0"/>
      <w:marTop w:val="0"/>
      <w:marBottom w:val="0"/>
      <w:divBdr>
        <w:top w:val="none" w:sz="0" w:space="0" w:color="auto"/>
        <w:left w:val="none" w:sz="0" w:space="0" w:color="auto"/>
        <w:bottom w:val="none" w:sz="0" w:space="0" w:color="auto"/>
        <w:right w:val="none" w:sz="0" w:space="0" w:color="auto"/>
      </w:divBdr>
      <w:divsChild>
        <w:div w:id="344555085">
          <w:marLeft w:val="0"/>
          <w:marRight w:val="0"/>
          <w:marTop w:val="0"/>
          <w:marBottom w:val="0"/>
          <w:divBdr>
            <w:top w:val="none" w:sz="0" w:space="0" w:color="auto"/>
            <w:left w:val="none" w:sz="0" w:space="0" w:color="auto"/>
            <w:bottom w:val="none" w:sz="0" w:space="0" w:color="auto"/>
            <w:right w:val="none" w:sz="0" w:space="0" w:color="auto"/>
          </w:divBdr>
        </w:div>
        <w:div w:id="720328799">
          <w:marLeft w:val="0"/>
          <w:marRight w:val="0"/>
          <w:marTop w:val="0"/>
          <w:marBottom w:val="0"/>
          <w:divBdr>
            <w:top w:val="none" w:sz="0" w:space="0" w:color="auto"/>
            <w:left w:val="none" w:sz="0" w:space="0" w:color="auto"/>
            <w:bottom w:val="none" w:sz="0" w:space="0" w:color="auto"/>
            <w:right w:val="none" w:sz="0" w:space="0" w:color="auto"/>
          </w:divBdr>
        </w:div>
        <w:div w:id="1110660210">
          <w:marLeft w:val="0"/>
          <w:marRight w:val="0"/>
          <w:marTop w:val="0"/>
          <w:marBottom w:val="0"/>
          <w:divBdr>
            <w:top w:val="none" w:sz="0" w:space="0" w:color="auto"/>
            <w:left w:val="none" w:sz="0" w:space="0" w:color="auto"/>
            <w:bottom w:val="none" w:sz="0" w:space="0" w:color="auto"/>
            <w:right w:val="none" w:sz="0" w:space="0" w:color="auto"/>
          </w:divBdr>
        </w:div>
        <w:div w:id="297298159">
          <w:marLeft w:val="0"/>
          <w:marRight w:val="0"/>
          <w:marTop w:val="0"/>
          <w:marBottom w:val="0"/>
          <w:divBdr>
            <w:top w:val="none" w:sz="0" w:space="0" w:color="auto"/>
            <w:left w:val="none" w:sz="0" w:space="0" w:color="auto"/>
            <w:bottom w:val="none" w:sz="0" w:space="0" w:color="auto"/>
            <w:right w:val="none" w:sz="0" w:space="0" w:color="auto"/>
          </w:divBdr>
        </w:div>
        <w:div w:id="1005326093">
          <w:marLeft w:val="0"/>
          <w:marRight w:val="0"/>
          <w:marTop w:val="0"/>
          <w:marBottom w:val="0"/>
          <w:divBdr>
            <w:top w:val="none" w:sz="0" w:space="0" w:color="auto"/>
            <w:left w:val="none" w:sz="0" w:space="0" w:color="auto"/>
            <w:bottom w:val="none" w:sz="0" w:space="0" w:color="auto"/>
            <w:right w:val="none" w:sz="0" w:space="0" w:color="auto"/>
          </w:divBdr>
        </w:div>
        <w:div w:id="554245346">
          <w:marLeft w:val="0"/>
          <w:marRight w:val="0"/>
          <w:marTop w:val="0"/>
          <w:marBottom w:val="0"/>
          <w:divBdr>
            <w:top w:val="none" w:sz="0" w:space="0" w:color="auto"/>
            <w:left w:val="none" w:sz="0" w:space="0" w:color="auto"/>
            <w:bottom w:val="none" w:sz="0" w:space="0" w:color="auto"/>
            <w:right w:val="none" w:sz="0" w:space="0" w:color="auto"/>
          </w:divBdr>
        </w:div>
        <w:div w:id="148601202">
          <w:marLeft w:val="0"/>
          <w:marRight w:val="0"/>
          <w:marTop w:val="0"/>
          <w:marBottom w:val="0"/>
          <w:divBdr>
            <w:top w:val="none" w:sz="0" w:space="0" w:color="auto"/>
            <w:left w:val="none" w:sz="0" w:space="0" w:color="auto"/>
            <w:bottom w:val="none" w:sz="0" w:space="0" w:color="auto"/>
            <w:right w:val="none" w:sz="0" w:space="0" w:color="auto"/>
          </w:divBdr>
        </w:div>
        <w:div w:id="40247018">
          <w:marLeft w:val="0"/>
          <w:marRight w:val="0"/>
          <w:marTop w:val="0"/>
          <w:marBottom w:val="0"/>
          <w:divBdr>
            <w:top w:val="none" w:sz="0" w:space="0" w:color="auto"/>
            <w:left w:val="none" w:sz="0" w:space="0" w:color="auto"/>
            <w:bottom w:val="none" w:sz="0" w:space="0" w:color="auto"/>
            <w:right w:val="none" w:sz="0" w:space="0" w:color="auto"/>
          </w:divBdr>
        </w:div>
        <w:div w:id="408696397">
          <w:marLeft w:val="0"/>
          <w:marRight w:val="0"/>
          <w:marTop w:val="0"/>
          <w:marBottom w:val="0"/>
          <w:divBdr>
            <w:top w:val="none" w:sz="0" w:space="0" w:color="auto"/>
            <w:left w:val="none" w:sz="0" w:space="0" w:color="auto"/>
            <w:bottom w:val="none" w:sz="0" w:space="0" w:color="auto"/>
            <w:right w:val="none" w:sz="0" w:space="0" w:color="auto"/>
          </w:divBdr>
        </w:div>
      </w:divsChild>
    </w:div>
    <w:div w:id="1400521403">
      <w:bodyDiv w:val="1"/>
      <w:marLeft w:val="0"/>
      <w:marRight w:val="0"/>
      <w:marTop w:val="0"/>
      <w:marBottom w:val="0"/>
      <w:divBdr>
        <w:top w:val="none" w:sz="0" w:space="0" w:color="auto"/>
        <w:left w:val="none" w:sz="0" w:space="0" w:color="auto"/>
        <w:bottom w:val="none" w:sz="0" w:space="0" w:color="auto"/>
        <w:right w:val="none" w:sz="0" w:space="0" w:color="auto"/>
      </w:divBdr>
      <w:divsChild>
        <w:div w:id="675038423">
          <w:marLeft w:val="0"/>
          <w:marRight w:val="0"/>
          <w:marTop w:val="0"/>
          <w:marBottom w:val="0"/>
          <w:divBdr>
            <w:top w:val="none" w:sz="0" w:space="0" w:color="auto"/>
            <w:left w:val="none" w:sz="0" w:space="0" w:color="auto"/>
            <w:bottom w:val="none" w:sz="0" w:space="0" w:color="auto"/>
            <w:right w:val="none" w:sz="0" w:space="0" w:color="auto"/>
          </w:divBdr>
        </w:div>
        <w:div w:id="2115664203">
          <w:marLeft w:val="0"/>
          <w:marRight w:val="0"/>
          <w:marTop w:val="0"/>
          <w:marBottom w:val="0"/>
          <w:divBdr>
            <w:top w:val="none" w:sz="0" w:space="0" w:color="auto"/>
            <w:left w:val="none" w:sz="0" w:space="0" w:color="auto"/>
            <w:bottom w:val="none" w:sz="0" w:space="0" w:color="auto"/>
            <w:right w:val="none" w:sz="0" w:space="0" w:color="auto"/>
          </w:divBdr>
        </w:div>
        <w:div w:id="1898203110">
          <w:marLeft w:val="0"/>
          <w:marRight w:val="0"/>
          <w:marTop w:val="0"/>
          <w:marBottom w:val="0"/>
          <w:divBdr>
            <w:top w:val="none" w:sz="0" w:space="0" w:color="auto"/>
            <w:left w:val="none" w:sz="0" w:space="0" w:color="auto"/>
            <w:bottom w:val="none" w:sz="0" w:space="0" w:color="auto"/>
            <w:right w:val="none" w:sz="0" w:space="0" w:color="auto"/>
          </w:divBdr>
        </w:div>
      </w:divsChild>
    </w:div>
    <w:div w:id="1764374658">
      <w:bodyDiv w:val="1"/>
      <w:marLeft w:val="0"/>
      <w:marRight w:val="0"/>
      <w:marTop w:val="0"/>
      <w:marBottom w:val="0"/>
      <w:divBdr>
        <w:top w:val="none" w:sz="0" w:space="0" w:color="auto"/>
        <w:left w:val="none" w:sz="0" w:space="0" w:color="auto"/>
        <w:bottom w:val="none" w:sz="0" w:space="0" w:color="auto"/>
        <w:right w:val="none" w:sz="0" w:space="0" w:color="auto"/>
      </w:divBdr>
      <w:divsChild>
        <w:div w:id="653611173">
          <w:marLeft w:val="0"/>
          <w:marRight w:val="0"/>
          <w:marTop w:val="0"/>
          <w:marBottom w:val="0"/>
          <w:divBdr>
            <w:top w:val="none" w:sz="0" w:space="0" w:color="auto"/>
            <w:left w:val="none" w:sz="0" w:space="0" w:color="auto"/>
            <w:bottom w:val="none" w:sz="0" w:space="0" w:color="auto"/>
            <w:right w:val="none" w:sz="0" w:space="0" w:color="auto"/>
          </w:divBdr>
        </w:div>
        <w:div w:id="1700348336">
          <w:marLeft w:val="0"/>
          <w:marRight w:val="0"/>
          <w:marTop w:val="0"/>
          <w:marBottom w:val="0"/>
          <w:divBdr>
            <w:top w:val="none" w:sz="0" w:space="0" w:color="auto"/>
            <w:left w:val="none" w:sz="0" w:space="0" w:color="auto"/>
            <w:bottom w:val="none" w:sz="0" w:space="0" w:color="auto"/>
            <w:right w:val="none" w:sz="0" w:space="0" w:color="auto"/>
          </w:divBdr>
        </w:div>
        <w:div w:id="491799182">
          <w:marLeft w:val="0"/>
          <w:marRight w:val="0"/>
          <w:marTop w:val="0"/>
          <w:marBottom w:val="0"/>
          <w:divBdr>
            <w:top w:val="none" w:sz="0" w:space="0" w:color="auto"/>
            <w:left w:val="none" w:sz="0" w:space="0" w:color="auto"/>
            <w:bottom w:val="none" w:sz="0" w:space="0" w:color="auto"/>
            <w:right w:val="none" w:sz="0" w:space="0" w:color="auto"/>
          </w:divBdr>
        </w:div>
      </w:divsChild>
    </w:div>
    <w:div w:id="1982152386">
      <w:bodyDiv w:val="1"/>
      <w:marLeft w:val="0"/>
      <w:marRight w:val="0"/>
      <w:marTop w:val="0"/>
      <w:marBottom w:val="0"/>
      <w:divBdr>
        <w:top w:val="none" w:sz="0" w:space="0" w:color="auto"/>
        <w:left w:val="none" w:sz="0" w:space="0" w:color="auto"/>
        <w:bottom w:val="none" w:sz="0" w:space="0" w:color="auto"/>
        <w:right w:val="none" w:sz="0" w:space="0" w:color="auto"/>
      </w:divBdr>
      <w:divsChild>
        <w:div w:id="513305129">
          <w:marLeft w:val="0"/>
          <w:marRight w:val="0"/>
          <w:marTop w:val="0"/>
          <w:marBottom w:val="0"/>
          <w:divBdr>
            <w:top w:val="none" w:sz="0" w:space="0" w:color="auto"/>
            <w:left w:val="none" w:sz="0" w:space="0" w:color="auto"/>
            <w:bottom w:val="none" w:sz="0" w:space="0" w:color="auto"/>
            <w:right w:val="none" w:sz="0" w:space="0" w:color="auto"/>
          </w:divBdr>
        </w:div>
        <w:div w:id="1994210778">
          <w:marLeft w:val="0"/>
          <w:marRight w:val="0"/>
          <w:marTop w:val="0"/>
          <w:marBottom w:val="0"/>
          <w:divBdr>
            <w:top w:val="none" w:sz="0" w:space="0" w:color="auto"/>
            <w:left w:val="none" w:sz="0" w:space="0" w:color="auto"/>
            <w:bottom w:val="none" w:sz="0" w:space="0" w:color="auto"/>
            <w:right w:val="none" w:sz="0" w:space="0" w:color="auto"/>
          </w:divBdr>
        </w:div>
        <w:div w:id="1707564424">
          <w:marLeft w:val="0"/>
          <w:marRight w:val="0"/>
          <w:marTop w:val="0"/>
          <w:marBottom w:val="0"/>
          <w:divBdr>
            <w:top w:val="none" w:sz="0" w:space="0" w:color="auto"/>
            <w:left w:val="none" w:sz="0" w:space="0" w:color="auto"/>
            <w:bottom w:val="none" w:sz="0" w:space="0" w:color="auto"/>
            <w:right w:val="none" w:sz="0" w:space="0" w:color="auto"/>
          </w:divBdr>
        </w:div>
        <w:div w:id="2081100434">
          <w:marLeft w:val="0"/>
          <w:marRight w:val="0"/>
          <w:marTop w:val="0"/>
          <w:marBottom w:val="0"/>
          <w:divBdr>
            <w:top w:val="none" w:sz="0" w:space="0" w:color="auto"/>
            <w:left w:val="none" w:sz="0" w:space="0" w:color="auto"/>
            <w:bottom w:val="none" w:sz="0" w:space="0" w:color="auto"/>
            <w:right w:val="none" w:sz="0" w:space="0" w:color="auto"/>
          </w:divBdr>
        </w:div>
        <w:div w:id="1950579284">
          <w:marLeft w:val="0"/>
          <w:marRight w:val="0"/>
          <w:marTop w:val="0"/>
          <w:marBottom w:val="0"/>
          <w:divBdr>
            <w:top w:val="none" w:sz="0" w:space="0" w:color="auto"/>
            <w:left w:val="none" w:sz="0" w:space="0" w:color="auto"/>
            <w:bottom w:val="none" w:sz="0" w:space="0" w:color="auto"/>
            <w:right w:val="none" w:sz="0" w:space="0" w:color="auto"/>
          </w:divBdr>
        </w:div>
        <w:div w:id="1169295947">
          <w:marLeft w:val="0"/>
          <w:marRight w:val="0"/>
          <w:marTop w:val="0"/>
          <w:marBottom w:val="0"/>
          <w:divBdr>
            <w:top w:val="none" w:sz="0" w:space="0" w:color="auto"/>
            <w:left w:val="none" w:sz="0" w:space="0" w:color="auto"/>
            <w:bottom w:val="none" w:sz="0" w:space="0" w:color="auto"/>
            <w:right w:val="none" w:sz="0" w:space="0" w:color="auto"/>
          </w:divBdr>
        </w:div>
        <w:div w:id="80491193">
          <w:marLeft w:val="0"/>
          <w:marRight w:val="0"/>
          <w:marTop w:val="0"/>
          <w:marBottom w:val="0"/>
          <w:divBdr>
            <w:top w:val="none" w:sz="0" w:space="0" w:color="auto"/>
            <w:left w:val="none" w:sz="0" w:space="0" w:color="auto"/>
            <w:bottom w:val="none" w:sz="0" w:space="0" w:color="auto"/>
            <w:right w:val="none" w:sz="0" w:space="0" w:color="auto"/>
          </w:divBdr>
        </w:div>
        <w:div w:id="1534003179">
          <w:marLeft w:val="0"/>
          <w:marRight w:val="0"/>
          <w:marTop w:val="0"/>
          <w:marBottom w:val="0"/>
          <w:divBdr>
            <w:top w:val="none" w:sz="0" w:space="0" w:color="auto"/>
            <w:left w:val="none" w:sz="0" w:space="0" w:color="auto"/>
            <w:bottom w:val="none" w:sz="0" w:space="0" w:color="auto"/>
            <w:right w:val="none" w:sz="0" w:space="0" w:color="auto"/>
          </w:divBdr>
        </w:div>
        <w:div w:id="102467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irc-arrco.fr" TargetMode="External"/><Relationship Id="rId18" Type="http://schemas.openxmlformats.org/officeDocument/2006/relationships/hyperlink" Target="https://www.centredeprevention.fr/je-trouve-mon-cent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girc-arrco.fr" TargetMode="External"/><Relationship Id="rId17" Type="http://schemas.openxmlformats.org/officeDocument/2006/relationships/hyperlink" Target="http://www.agirc-arrco.fr" TargetMode="External"/><Relationship Id="rId2" Type="http://schemas.openxmlformats.org/officeDocument/2006/relationships/customXml" Target="../customXml/item2.xml"/><Relationship Id="rId16" Type="http://schemas.openxmlformats.org/officeDocument/2006/relationships/hyperlink" Target="https://www.agirc-arrco.fr/particuliers/mes_contacts/nous-contacter/prendre-rendez-vo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irc-arrco.fr/nous-connaitre/espace-presse/kit-de-communication/visuels-a-telecharger/" TargetMode="External"/><Relationship Id="rId5" Type="http://schemas.openxmlformats.org/officeDocument/2006/relationships/numbering" Target="numbering.xml"/><Relationship Id="rId15" Type="http://schemas.openxmlformats.org/officeDocument/2006/relationships/hyperlink" Target="http://www.centredeprevention.fr"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irc-arrco.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859\Downloads\Articles-cl&#233;-en%20main_Agirc-Arrco_202402.dotx" TargetMode="External"/></Relationships>
</file>

<file path=word/theme/theme1.xml><?xml version="1.0" encoding="utf-8"?>
<a:theme xmlns:a="http://schemas.openxmlformats.org/drawingml/2006/main" name="Theme_Office_Agirc-Arrco">
  <a:themeElements>
    <a:clrScheme name="Palette_couleurs_Agirc-Arrco">
      <a:dk1>
        <a:sysClr val="windowText" lastClr="000000"/>
      </a:dk1>
      <a:lt1>
        <a:srgbClr val="FFFFFF"/>
      </a:lt1>
      <a:dk2>
        <a:srgbClr val="951B81"/>
      </a:dk2>
      <a:lt2>
        <a:srgbClr val="F2F2F2"/>
      </a:lt2>
      <a:accent1>
        <a:srgbClr val="951B81"/>
      </a:accent1>
      <a:accent2>
        <a:srgbClr val="0085AC"/>
      </a:accent2>
      <a:accent3>
        <a:srgbClr val="E6007E"/>
      </a:accent3>
      <a:accent4>
        <a:srgbClr val="95C11F"/>
      </a:accent4>
      <a:accent5>
        <a:srgbClr val="FFDD00"/>
      </a:accent5>
      <a:accent6>
        <a:srgbClr val="EB5C37"/>
      </a:accent6>
      <a:hlink>
        <a:srgbClr val="EB5C37"/>
      </a:hlink>
      <a:folHlink>
        <a:srgbClr val="E600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2"/>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eme_Office_Agirc-Arrco" id="{B8D94C9E-258B-417F-805A-362E3DA6D3A4}" vid="{F4D4CF1C-378A-4E3A-9C6B-F4836063E7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A1E8CEA5C194786E04652986B0EF4" ma:contentTypeVersion="20" ma:contentTypeDescription="Crée un document." ma:contentTypeScope="" ma:versionID="225c82678914c65e5914dfd99a3e4a37">
  <xsd:schema xmlns:xsd="http://www.w3.org/2001/XMLSchema" xmlns:xs="http://www.w3.org/2001/XMLSchema" xmlns:p="http://schemas.microsoft.com/office/2006/metadata/properties" xmlns:ns2="7e6560b6-4eb8-4a3f-83a5-2772d07e8d09" xmlns:ns3="e44961e6-b21a-441d-8cd5-c748d415da84" xmlns:ns4="f8485fc7-53e7-445d-a91b-48ace5433e40" targetNamespace="http://schemas.microsoft.com/office/2006/metadata/properties" ma:root="true" ma:fieldsID="b0e6ffb454bb11ea9f9f1022f55f0c90" ns2:_="" ns3:_="" ns4:_="">
    <xsd:import namespace="7e6560b6-4eb8-4a3f-83a5-2772d07e8d09"/>
    <xsd:import namespace="e44961e6-b21a-441d-8cd5-c748d415da84"/>
    <xsd:import namespace="f8485fc7-53e7-445d-a91b-48ace5433e40"/>
    <xsd:element name="properties">
      <xsd:complexType>
        <xsd:sequence>
          <xsd:element name="documentManagement">
            <xsd:complexType>
              <xsd:all>
                <xsd:element ref="ns2:NOM_PROJET" minOccurs="0"/>
                <xsd:element ref="ns2:Client" minOccurs="0"/>
                <xsd:element ref="ns2:Cible" minOccurs="0"/>
                <xsd:element ref="ns2:DATE_FIN_PROJET" minOccurs="0"/>
                <xsd:element ref="ns2:Projet" minOccurs="0"/>
                <xsd:element ref="ns2:LIVRABLES" minOccurs="0"/>
                <xsd:element ref="ns2:CHEF_DE_PROJET" minOccurs="0"/>
                <xsd:element ref="ns2:EVENEMENT" minOccurs="0"/>
                <xsd:element ref="ns2:PRODUIT_MARQUE" minOccurs="0"/>
                <xsd:element ref="ns3:MediaServiceMetadata" minOccurs="0"/>
                <xsd:element ref="ns3:MediaServiceFastMetadata" minOccurs="0"/>
                <xsd:element ref="ns3:_Flow_SignoffStatus"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Versionfinalis_x00e9_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560b6-4eb8-4a3f-83a5-2772d07e8d09" elementFormDefault="qualified">
    <xsd:import namespace="http://schemas.microsoft.com/office/2006/documentManagement/types"/>
    <xsd:import namespace="http://schemas.microsoft.com/office/infopath/2007/PartnerControls"/>
    <xsd:element name="NOM_PROJET" ma:index="8" nillable="true" ma:displayName="NOM_PROJET" ma:description="Nom du projet" ma:internalName="NOM_PROJET" ma:readOnly="false">
      <xsd:simpleType>
        <xsd:restriction base="dms:Text">
          <xsd:maxLength value="255"/>
        </xsd:restriction>
      </xsd:simpleType>
    </xsd:element>
    <xsd:element name="Client" ma:index="9" nillable="true" ma:displayName="CLIENT" ma:description="Commanditaire (int. ou ext.) élément de l'organigramme, nom de personne…" ma:internalName="Client">
      <xsd:simpleType>
        <xsd:restriction base="dms:Text">
          <xsd:maxLength value="255"/>
        </xsd:restriction>
      </xsd:simpleType>
    </xsd:element>
    <xsd:element name="Cible" ma:index="10" nillable="true" ma:displayName="CIBLE" ma:format="Dropdown" ma:internalName="Cible">
      <xsd:simpleType>
        <xsd:restriction base="dms:Choice">
          <xsd:enumeration value="GRAND PUBLIC"/>
          <xsd:enumeration value="INSTITUTIONNEL"/>
          <xsd:enumeration value="GRAND INTERNE"/>
          <xsd:enumeration value="INTERNE"/>
        </xsd:restriction>
      </xsd:simpleType>
    </xsd:element>
    <xsd:element name="DATE_FIN_PROJET" ma:index="11" nillable="true" ma:displayName="DATE_FIN_PROJET" ma:description="Date de remise des livrables" ma:format="DateOnly" ma:internalName="DATE_FIN_PROJET">
      <xsd:simpleType>
        <xsd:restriction base="dms:DateTime"/>
      </xsd:simpleType>
    </xsd:element>
    <xsd:element name="Projet" ma:index="12" nillable="true" ma:displayName="PROJET" ma:default="1" ma:description="Détermine si c'est un répertoire projet ou non" ma:internalName="Projet">
      <xsd:simpleType>
        <xsd:restriction base="dms:Boolean"/>
      </xsd:simpleType>
    </xsd:element>
    <xsd:element name="LIVRABLES" ma:index="13" nillable="true" ma:displayName="LIVRABLES" ma:format="Dropdown" ma:internalName="LIVRABLES">
      <xsd:simpleType>
        <xsd:restriction base="dms:Choice">
          <xsd:enumeration value="Livrables contractuels"/>
          <xsd:enumeration value="Livrables attendus"/>
        </xsd:restriction>
      </xsd:simpleType>
    </xsd:element>
    <xsd:element name="CHEF_DE_PROJET" ma:index="14" nillable="true" ma:displayName="CHEF_DE_PROJET" ma:description="Nom du premier et du dernier chef de projet" ma:internalName="CHEF_DE_PROJET">
      <xsd:simpleType>
        <xsd:restriction base="dms:Note">
          <xsd:maxLength value="255"/>
        </xsd:restriction>
      </xsd:simpleType>
    </xsd:element>
    <xsd:element name="EVENEMENT" ma:index="15" nillable="true" ma:displayName="EVENEMENT" ma:description="Action décidée en interne (ponctuelle ou récurente) ou réaction à un événement extérieur" ma:format="Dropdown" ma:internalName="EVENEMENT">
      <xsd:simpleType>
        <xsd:restriction base="dms:Choice">
          <xsd:enumeration value="Action décidée en interne"/>
          <xsd:enumeration value="Réaction à un événement extérieur"/>
        </xsd:restriction>
      </xsd:simpleType>
    </xsd:element>
    <xsd:element name="PRODUIT_MARQUE" ma:index="16" nillable="true" ma:displayName="PRODUIT_MARQUE" ma:description="Produit ou marque support ou sujet de la communication" ma:internalName="PRODUIT_MARQ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61e6-b21a-441d-8cd5-c748d415da8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_Flow_SignoffStatus" ma:index="19" nillable="true" ma:displayName="État de validation" ma:internalName="_x00c9_tat_x0020_de_x0020_validation">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Versionfinalis_x00e9_e" ma:index="30" nillable="true" ma:displayName="Version finalisée DCOM" ma:default="0" ma:format="Dropdown" ma:internalName="Versionfinalis_x00e9_e">
      <xsd:simpleType>
        <xsd:restriction base="dms:Boolean"/>
      </xsd:simpleType>
    </xsd:element>
    <xsd:element name="MediaServiceLocation" ma:index="31" nillable="true" ma:displayName="Location"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864ce287-c252-41ab-ac11-d7bc3a532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85fc7-53e7-445d-a91b-48ace5433e40"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IT_MARQUE xmlns="7e6560b6-4eb8-4a3f-83a5-2772d07e8d09" xsi:nil="true"/>
    <Projet xmlns="7e6560b6-4eb8-4a3f-83a5-2772d07e8d09">true</Projet>
    <Cible xmlns="7e6560b6-4eb8-4a3f-83a5-2772d07e8d09">INSTITUTIONNEL</Cible>
    <LIVRABLES xmlns="7e6560b6-4eb8-4a3f-83a5-2772d07e8d09" xsi:nil="true"/>
    <CHEF_DE_PROJET xmlns="7e6560b6-4eb8-4a3f-83a5-2772d07e8d09">Veronique Kramer</CHEF_DE_PROJET>
    <NOM_PROJET xmlns="7e6560b6-4eb8-4a3f-83a5-2772d07e8d09">NEWSLETTER_TERRITOIRES</NOM_PROJET>
    <DATE_FIN_PROJET xmlns="7e6560b6-4eb8-4a3f-83a5-2772d07e8d09" xsi:nil="true"/>
    <EVENEMENT xmlns="7e6560b6-4eb8-4a3f-83a5-2772d07e8d09">Action décidée en interne</EVENEMENT>
    <Client xmlns="7e6560b6-4eb8-4a3f-83a5-2772d07e8d09" xsi:nil="true"/>
    <lcf76f155ced4ddcb4097134ff3c332f xmlns="e44961e6-b21a-441d-8cd5-c748d415da84">
      <Terms xmlns="http://schemas.microsoft.com/office/infopath/2007/PartnerControls"/>
    </lcf76f155ced4ddcb4097134ff3c332f>
    <_Flow_SignoffStatus xmlns="e44961e6-b21a-441d-8cd5-c748d415da84" xsi:nil="true"/>
    <Versionfinalis_x00e9_e xmlns="e44961e6-b21a-441d-8cd5-c748d415da84">false</Versionfinalis_x00e9_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5B94-F73B-4899-9A90-59F1A15E0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560b6-4eb8-4a3f-83a5-2772d07e8d09"/>
    <ds:schemaRef ds:uri="e44961e6-b21a-441d-8cd5-c748d415da84"/>
    <ds:schemaRef ds:uri="f8485fc7-53e7-445d-a91b-48ace5433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17C9-DBBA-4249-A903-14D9D24B78D0}">
  <ds:schemaRefs>
    <ds:schemaRef ds:uri="http://schemas.microsoft.com/sharepoint/v3/contenttype/forms"/>
  </ds:schemaRefs>
</ds:datastoreItem>
</file>

<file path=customXml/itemProps3.xml><?xml version="1.0" encoding="utf-8"?>
<ds:datastoreItem xmlns:ds="http://schemas.openxmlformats.org/officeDocument/2006/customXml" ds:itemID="{3E88F58B-CBC5-4082-B672-062BDED69CB2}">
  <ds:schemaRefs>
    <ds:schemaRef ds:uri="http://schemas.microsoft.com/office/2006/metadata/properties"/>
    <ds:schemaRef ds:uri="http://schemas.microsoft.com/office/infopath/2007/PartnerControls"/>
    <ds:schemaRef ds:uri="7e6560b6-4eb8-4a3f-83a5-2772d07e8d09"/>
    <ds:schemaRef ds:uri="e44961e6-b21a-441d-8cd5-c748d415da84"/>
  </ds:schemaRefs>
</ds:datastoreItem>
</file>

<file path=customXml/itemProps4.xml><?xml version="1.0" encoding="utf-8"?>
<ds:datastoreItem xmlns:ds="http://schemas.openxmlformats.org/officeDocument/2006/customXml" ds:itemID="{22B3DE45-4747-4E10-B266-5CF5F8B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Articles-clé-en main_Agirc-Arrco_202402.dotx</Template>
  <TotalTime>0</TotalTime>
  <Pages>3</Pages>
  <Words>722</Words>
  <Characters>3975</Characters>
  <Application>Microsoft Office Word</Application>
  <DocSecurity>2</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DAVID MANCON</dc:creator>
  <cp:keywords/>
  <dc:description/>
  <cp:lastModifiedBy>Compte Microsoft</cp:lastModifiedBy>
  <cp:revision>2</cp:revision>
  <dcterms:created xsi:type="dcterms:W3CDTF">2025-03-03T12:57:00Z</dcterms:created>
  <dcterms:modified xsi:type="dcterms:W3CDTF">2025-03-03T12:57:00Z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a18e48-5807-4208-9613-9b100bc54601_Enabled">
    <vt:lpwstr>true</vt:lpwstr>
  </property>
  <property fmtid="{D5CDD505-2E9C-101B-9397-08002B2CF9AE}" pid="3" name="MSIP_Label_b6a18e48-5807-4208-9613-9b100bc54601_SetDate">
    <vt:lpwstr>2022-09-28T13:13:51Z</vt:lpwstr>
  </property>
  <property fmtid="{D5CDD505-2E9C-101B-9397-08002B2CF9AE}" pid="4" name="MSIP_Label_b6a18e48-5807-4208-9613-9b100bc54601_Method">
    <vt:lpwstr>Standard</vt:lpwstr>
  </property>
  <property fmtid="{D5CDD505-2E9C-101B-9397-08002B2CF9AE}" pid="5" name="MSIP_Label_b6a18e48-5807-4208-9613-9b100bc54601_Name">
    <vt:lpwstr>AA_ClassConfident_Acces-Interne-AA</vt:lpwstr>
  </property>
  <property fmtid="{D5CDD505-2E9C-101B-9397-08002B2CF9AE}" pid="6" name="MSIP_Label_b6a18e48-5807-4208-9613-9b100bc54601_SiteId">
    <vt:lpwstr>bddd8564-1efb-428c-aaf3-2b8fcda2c29a</vt:lpwstr>
  </property>
  <property fmtid="{D5CDD505-2E9C-101B-9397-08002B2CF9AE}" pid="7" name="MSIP_Label_b6a18e48-5807-4208-9613-9b100bc54601_ActionId">
    <vt:lpwstr>3b9d93b3-c2ac-4803-8b4e-095ec328009c</vt:lpwstr>
  </property>
  <property fmtid="{D5CDD505-2E9C-101B-9397-08002B2CF9AE}" pid="8" name="MSIP_Label_b6a18e48-5807-4208-9613-9b100bc54601_ContentBits">
    <vt:lpwstr>0</vt:lpwstr>
  </property>
  <property fmtid="{D5CDD505-2E9C-101B-9397-08002B2CF9AE}" pid="9" name="ContentTypeId">
    <vt:lpwstr>0x010100718A1E8CEA5C194786E04652986B0EF4</vt:lpwstr>
  </property>
  <property fmtid="{D5CDD505-2E9C-101B-9397-08002B2CF9AE}" pid="10" name="TaxKeyword">
    <vt:lpwstr/>
  </property>
  <property fmtid="{D5CDD505-2E9C-101B-9397-08002B2CF9AE}" pid="11" name="MediaServiceImageTags">
    <vt:lpwstr/>
  </property>
  <property fmtid="{D5CDD505-2E9C-101B-9397-08002B2CF9AE}" pid="12" name="TaxKeywordTaxHTField">
    <vt:lpwstr/>
  </property>
  <property fmtid="{D5CDD505-2E9C-101B-9397-08002B2CF9AE}" pid="13" name="TaxCatchAll">
    <vt:lpwstr/>
  </property>
</Properties>
</file>